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B2" w:rsidRDefault="00FB440C" w:rsidP="00A20AFD">
      <w:pPr>
        <w:suppressLineNumbers/>
        <w:spacing w:after="0" w:line="240" w:lineRule="auto"/>
        <w:rPr>
          <w:rFonts w:ascii="Times New Roman" w:hAnsi="Times New Roman"/>
          <w:sz w:val="24"/>
          <w:szCs w:val="24"/>
        </w:rPr>
      </w:pPr>
      <w:r w:rsidRPr="00FB440C">
        <w:rPr>
          <w:rFonts w:ascii="Times New Roman" w:hAnsi="Times New Roman"/>
          <w:b/>
          <w:i/>
          <w:noProof/>
          <w:sz w:val="24"/>
          <w:szCs w:val="24"/>
        </w:rPr>
        <w:pict>
          <v:rect id="_x0000_s1026" style="position:absolute;margin-left:294pt;margin-top:2.25pt;width:127.5pt;height:37.5pt;z-index:251657728" fillcolor="#f2f2f2">
            <v:textbox>
              <w:txbxContent>
                <w:p w:rsidR="00147756" w:rsidRDefault="00147756" w:rsidP="00301B99">
                  <w:pPr>
                    <w:spacing w:after="0" w:line="240" w:lineRule="auto"/>
                    <w:jc w:val="center"/>
                    <w:rPr>
                      <w:i/>
                    </w:rPr>
                  </w:pPr>
                  <w:r w:rsidRPr="00147756">
                    <w:rPr>
                      <w:i/>
                    </w:rPr>
                    <w:t>Draft as of 01-27-12</w:t>
                  </w:r>
                </w:p>
                <w:p w:rsidR="00301B99" w:rsidRPr="00147756" w:rsidRDefault="00301B99" w:rsidP="00301B99">
                  <w:pPr>
                    <w:spacing w:after="0" w:line="240" w:lineRule="auto"/>
                    <w:jc w:val="center"/>
                    <w:rPr>
                      <w:i/>
                    </w:rPr>
                  </w:pPr>
                  <w:r>
                    <w:rPr>
                      <w:i/>
                    </w:rPr>
                    <w:t>(DOF version)</w:t>
                  </w:r>
                </w:p>
              </w:txbxContent>
            </v:textbox>
          </v:rect>
        </w:pict>
      </w:r>
      <w:r w:rsidR="00D42BB2">
        <w:rPr>
          <w:rFonts w:ascii="Times New Roman" w:hAnsi="Times New Roman"/>
          <w:sz w:val="24"/>
          <w:szCs w:val="24"/>
        </w:rPr>
        <w:t xml:space="preserve">FIFTEENTH CONGRESS OF THE </w:t>
      </w:r>
      <w:r w:rsidR="00D42BB2">
        <w:rPr>
          <w:rFonts w:ascii="Times New Roman" w:hAnsi="Times New Roman"/>
          <w:sz w:val="24"/>
          <w:szCs w:val="24"/>
        </w:rPr>
        <w:tab/>
      </w:r>
      <w:r w:rsidR="00147756">
        <w:rPr>
          <w:rFonts w:ascii="Times New Roman" w:hAnsi="Times New Roman"/>
          <w:sz w:val="24"/>
          <w:szCs w:val="24"/>
        </w:rPr>
        <w:tab/>
      </w:r>
      <w:r w:rsidR="00D42BB2">
        <w:rPr>
          <w:rFonts w:ascii="Times New Roman" w:hAnsi="Times New Roman"/>
          <w:sz w:val="24"/>
          <w:szCs w:val="24"/>
        </w:rPr>
        <w:t>)</w:t>
      </w:r>
    </w:p>
    <w:p w:rsidR="00D42BB2" w:rsidRDefault="00147756" w:rsidP="00A20AFD">
      <w:pPr>
        <w:suppressLineNumbers/>
        <w:spacing w:after="0" w:line="240" w:lineRule="auto"/>
        <w:rPr>
          <w:rFonts w:ascii="Times New Roman" w:hAnsi="Times New Roman"/>
          <w:sz w:val="24"/>
          <w:szCs w:val="24"/>
        </w:rPr>
      </w:pPr>
      <w:r>
        <w:rPr>
          <w:rFonts w:ascii="Times New Roman" w:hAnsi="Times New Roman"/>
          <w:sz w:val="24"/>
          <w:szCs w:val="24"/>
        </w:rPr>
        <w:t xml:space="preserve">     </w:t>
      </w:r>
      <w:r w:rsidR="00D42BB2">
        <w:rPr>
          <w:rFonts w:ascii="Times New Roman" w:hAnsi="Times New Roman"/>
          <w:sz w:val="24"/>
          <w:szCs w:val="24"/>
        </w:rPr>
        <w:t>REPUBLIC OF THE PHILIPPINES</w:t>
      </w:r>
      <w:r w:rsidR="00D42BB2">
        <w:rPr>
          <w:rFonts w:ascii="Times New Roman" w:hAnsi="Times New Roman"/>
          <w:sz w:val="24"/>
          <w:szCs w:val="24"/>
        </w:rPr>
        <w:tab/>
        <w:t>)</w:t>
      </w:r>
    </w:p>
    <w:p w:rsidR="00D42BB2" w:rsidRDefault="00147756" w:rsidP="00A20AFD">
      <w:pPr>
        <w:suppressLineNumbers/>
        <w:spacing w:after="0" w:line="240" w:lineRule="auto"/>
        <w:rPr>
          <w:rFonts w:ascii="Times New Roman" w:hAnsi="Times New Roman"/>
          <w:sz w:val="24"/>
          <w:szCs w:val="24"/>
        </w:rPr>
      </w:pPr>
      <w:r>
        <w:rPr>
          <w:rFonts w:ascii="Times New Roman" w:hAnsi="Times New Roman"/>
          <w:sz w:val="24"/>
          <w:szCs w:val="24"/>
        </w:rPr>
        <w:t>Second</w:t>
      </w:r>
      <w:r w:rsidR="00D42BB2">
        <w:rPr>
          <w:rFonts w:ascii="Times New Roman" w:hAnsi="Times New Roman"/>
          <w:sz w:val="24"/>
          <w:szCs w:val="24"/>
        </w:rPr>
        <w:t xml:space="preserve"> Regular Session</w:t>
      </w:r>
      <w:r w:rsidR="00D42BB2">
        <w:rPr>
          <w:rFonts w:ascii="Times New Roman" w:hAnsi="Times New Roman"/>
          <w:sz w:val="24"/>
          <w:szCs w:val="24"/>
        </w:rPr>
        <w:tab/>
      </w:r>
      <w:r w:rsidR="00D42BB2">
        <w:rPr>
          <w:rFonts w:ascii="Times New Roman" w:hAnsi="Times New Roman"/>
          <w:sz w:val="24"/>
          <w:szCs w:val="24"/>
        </w:rPr>
        <w:tab/>
      </w:r>
      <w:r w:rsidR="00D42BB2">
        <w:rPr>
          <w:rFonts w:ascii="Times New Roman" w:hAnsi="Times New Roman"/>
          <w:sz w:val="24"/>
          <w:szCs w:val="24"/>
        </w:rPr>
        <w:tab/>
        <w:t>)</w:t>
      </w:r>
    </w:p>
    <w:p w:rsidR="00D42BB2" w:rsidRDefault="00D42BB2" w:rsidP="00A20AFD">
      <w:pPr>
        <w:suppressLineNumbers/>
        <w:spacing w:after="0" w:line="240" w:lineRule="auto"/>
        <w:rPr>
          <w:rFonts w:ascii="Times New Roman" w:hAnsi="Times New Roman"/>
          <w:sz w:val="24"/>
          <w:szCs w:val="24"/>
        </w:rPr>
      </w:pPr>
    </w:p>
    <w:p w:rsidR="00D42BB2" w:rsidRDefault="00D42BB2" w:rsidP="00A20AFD">
      <w:pPr>
        <w:suppressLineNumbers/>
        <w:spacing w:line="240" w:lineRule="auto"/>
        <w:rPr>
          <w:rFonts w:ascii="Times New Roman" w:hAnsi="Times New Roman"/>
          <w:sz w:val="24"/>
          <w:szCs w:val="24"/>
        </w:rPr>
      </w:pPr>
    </w:p>
    <w:p w:rsidR="00D42BB2" w:rsidRPr="004A37EF" w:rsidRDefault="00D42BB2" w:rsidP="00A20AFD">
      <w:pPr>
        <w:suppressLineNumbers/>
        <w:spacing w:line="240" w:lineRule="auto"/>
        <w:jc w:val="center"/>
        <w:rPr>
          <w:rFonts w:ascii="Times New Roman" w:hAnsi="Times New Roman"/>
          <w:b/>
          <w:sz w:val="24"/>
          <w:szCs w:val="24"/>
        </w:rPr>
      </w:pPr>
      <w:r>
        <w:rPr>
          <w:rFonts w:ascii="Times New Roman" w:hAnsi="Times New Roman"/>
          <w:b/>
          <w:sz w:val="24"/>
          <w:szCs w:val="24"/>
        </w:rPr>
        <w:t>SENATE</w:t>
      </w:r>
    </w:p>
    <w:p w:rsidR="00D42BB2" w:rsidRPr="004A37EF" w:rsidRDefault="00D42BB2" w:rsidP="00A20AFD">
      <w:pPr>
        <w:suppressLineNumbers/>
        <w:spacing w:line="240" w:lineRule="auto"/>
        <w:jc w:val="center"/>
        <w:rPr>
          <w:rFonts w:ascii="Times New Roman" w:hAnsi="Times New Roman"/>
          <w:b/>
          <w:sz w:val="24"/>
          <w:szCs w:val="24"/>
        </w:rPr>
      </w:pPr>
      <w:r>
        <w:rPr>
          <w:rFonts w:ascii="Times New Roman" w:hAnsi="Times New Roman"/>
          <w:b/>
          <w:sz w:val="24"/>
          <w:szCs w:val="24"/>
        </w:rPr>
        <w:t>S</w:t>
      </w:r>
      <w:r w:rsidRPr="004A37EF">
        <w:rPr>
          <w:rFonts w:ascii="Times New Roman" w:hAnsi="Times New Roman"/>
          <w:b/>
          <w:sz w:val="24"/>
          <w:szCs w:val="24"/>
        </w:rPr>
        <w:t>. B. No. _____</w:t>
      </w:r>
    </w:p>
    <w:p w:rsidR="00147756" w:rsidRPr="00147756" w:rsidRDefault="00147756" w:rsidP="00A20AFD">
      <w:pPr>
        <w:suppressLineNumbers/>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w:t>
      </w:r>
    </w:p>
    <w:p w:rsidR="00147756" w:rsidRDefault="00147756" w:rsidP="00A20AFD">
      <w:pPr>
        <w:suppressLineNumbers/>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Prepared by ________________</w:t>
      </w:r>
    </w:p>
    <w:p w:rsidR="00147756" w:rsidRPr="00147756" w:rsidRDefault="00147756" w:rsidP="00A20AFD">
      <w:pPr>
        <w:suppressLineNumbers/>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w:t>
      </w:r>
    </w:p>
    <w:p w:rsidR="00147756" w:rsidRDefault="00147756" w:rsidP="00A20AFD">
      <w:pPr>
        <w:suppressLineNumbers/>
        <w:autoSpaceDE w:val="0"/>
        <w:autoSpaceDN w:val="0"/>
        <w:adjustRightInd w:val="0"/>
        <w:spacing w:after="0" w:line="240" w:lineRule="auto"/>
        <w:jc w:val="center"/>
        <w:rPr>
          <w:rFonts w:ascii="Times New Roman" w:hAnsi="Times New Roman"/>
          <w:b/>
          <w:bCs/>
          <w:sz w:val="24"/>
          <w:szCs w:val="24"/>
        </w:rPr>
      </w:pPr>
    </w:p>
    <w:p w:rsidR="00D42BB2" w:rsidRPr="00B6247A" w:rsidRDefault="00D42BB2" w:rsidP="00A20AFD">
      <w:pPr>
        <w:suppressLineNumbers/>
        <w:autoSpaceDE w:val="0"/>
        <w:autoSpaceDN w:val="0"/>
        <w:adjustRightInd w:val="0"/>
        <w:spacing w:after="0" w:line="240" w:lineRule="auto"/>
        <w:jc w:val="center"/>
        <w:rPr>
          <w:rFonts w:ascii="Times New Roman" w:hAnsi="Times New Roman"/>
          <w:b/>
          <w:bCs/>
          <w:sz w:val="24"/>
          <w:szCs w:val="24"/>
        </w:rPr>
      </w:pPr>
      <w:r w:rsidRPr="00B6247A">
        <w:rPr>
          <w:rFonts w:ascii="Times New Roman" w:hAnsi="Times New Roman"/>
          <w:b/>
          <w:bCs/>
          <w:sz w:val="24"/>
          <w:szCs w:val="24"/>
        </w:rPr>
        <w:t>AN ACT</w:t>
      </w:r>
    </w:p>
    <w:p w:rsidR="00D42BB2" w:rsidRPr="00B6247A" w:rsidRDefault="00D42BB2" w:rsidP="00A20AFD">
      <w:pPr>
        <w:suppressLineNumbers/>
        <w:autoSpaceDE w:val="0"/>
        <w:autoSpaceDN w:val="0"/>
        <w:adjustRightInd w:val="0"/>
        <w:spacing w:after="0" w:line="240" w:lineRule="auto"/>
        <w:jc w:val="center"/>
        <w:rPr>
          <w:rFonts w:ascii="Times New Roman" w:hAnsi="Times New Roman"/>
          <w:b/>
          <w:sz w:val="24"/>
          <w:szCs w:val="24"/>
        </w:rPr>
      </w:pPr>
      <w:r w:rsidRPr="00B6247A">
        <w:rPr>
          <w:rFonts w:ascii="Times New Roman" w:hAnsi="Times New Roman"/>
          <w:b/>
          <w:bCs/>
          <w:sz w:val="24"/>
          <w:szCs w:val="24"/>
        </w:rPr>
        <w:t>RATIONALIZING THE GRANT AND ADMINISTRATION OF FISCAL INCENTIVES</w:t>
      </w:r>
      <w:r>
        <w:rPr>
          <w:rFonts w:ascii="Times New Roman" w:hAnsi="Times New Roman"/>
          <w:b/>
          <w:bCs/>
          <w:sz w:val="24"/>
          <w:szCs w:val="24"/>
        </w:rPr>
        <w:t xml:space="preserve"> FOR THE PROMOTION OF INVESTMENTS AND GROWTH</w:t>
      </w:r>
      <w:r w:rsidRPr="00B6247A">
        <w:rPr>
          <w:rFonts w:ascii="Times New Roman" w:hAnsi="Times New Roman"/>
          <w:b/>
          <w:bCs/>
          <w:sz w:val="24"/>
          <w:szCs w:val="24"/>
        </w:rPr>
        <w:t>, AND FOR OTHER PURPOSES</w:t>
      </w:r>
    </w:p>
    <w:p w:rsidR="00D42BB2" w:rsidRDefault="00D42BB2" w:rsidP="00A20AFD">
      <w:pPr>
        <w:suppressLineNumbers/>
        <w:autoSpaceDE w:val="0"/>
        <w:autoSpaceDN w:val="0"/>
        <w:adjustRightInd w:val="0"/>
        <w:spacing w:after="0" w:line="240" w:lineRule="auto"/>
        <w:jc w:val="both"/>
        <w:rPr>
          <w:rFonts w:ascii="Times New Roman" w:hAnsi="Times New Roman"/>
          <w:i/>
          <w:iCs/>
          <w:sz w:val="24"/>
          <w:szCs w:val="24"/>
        </w:rPr>
      </w:pPr>
    </w:p>
    <w:p w:rsidR="00D42BB2" w:rsidRPr="00EB061A" w:rsidRDefault="00D42BB2" w:rsidP="00A20AFD">
      <w:pPr>
        <w:suppressLineNumbers/>
        <w:autoSpaceDE w:val="0"/>
        <w:autoSpaceDN w:val="0"/>
        <w:adjustRightInd w:val="0"/>
        <w:spacing w:line="240" w:lineRule="auto"/>
        <w:ind w:firstLine="720"/>
        <w:jc w:val="both"/>
        <w:rPr>
          <w:rFonts w:ascii="Times New Roman" w:hAnsi="Times New Roman"/>
          <w:i/>
          <w:iCs/>
          <w:sz w:val="24"/>
          <w:szCs w:val="24"/>
        </w:rPr>
      </w:pPr>
      <w:r w:rsidRPr="00EB061A">
        <w:rPr>
          <w:rFonts w:ascii="Times New Roman" w:hAnsi="Times New Roman"/>
          <w:i/>
          <w:iCs/>
          <w:sz w:val="24"/>
          <w:szCs w:val="24"/>
          <w:u w:val="single"/>
        </w:rPr>
        <w:t xml:space="preserve">Be it enacted by the Senate and the </w:t>
      </w:r>
      <w:r w:rsidRPr="00177971">
        <w:rPr>
          <w:rFonts w:ascii="Times New Roman" w:hAnsi="Times New Roman"/>
          <w:i/>
          <w:sz w:val="24"/>
          <w:szCs w:val="24"/>
          <w:u w:val="single"/>
        </w:rPr>
        <w:t>House</w:t>
      </w:r>
      <w:r w:rsidRPr="00EB061A">
        <w:rPr>
          <w:rFonts w:ascii="Times New Roman" w:hAnsi="Times New Roman"/>
          <w:sz w:val="24"/>
          <w:szCs w:val="24"/>
          <w:u w:val="single"/>
        </w:rPr>
        <w:t xml:space="preserve"> </w:t>
      </w:r>
      <w:r w:rsidRPr="00EB061A">
        <w:rPr>
          <w:rFonts w:ascii="Times New Roman" w:hAnsi="Times New Roman"/>
          <w:i/>
          <w:iCs/>
          <w:sz w:val="24"/>
          <w:szCs w:val="24"/>
          <w:u w:val="single"/>
        </w:rPr>
        <w:t>of Representatives of the Philippines in Conqress assembled</w:t>
      </w:r>
      <w:r w:rsidRPr="00EB061A">
        <w:rPr>
          <w:rFonts w:ascii="Times New Roman" w:hAnsi="Times New Roman"/>
          <w:i/>
          <w:iCs/>
          <w:sz w:val="24"/>
          <w:szCs w:val="24"/>
        </w:rPr>
        <w:t>:</w:t>
      </w:r>
    </w:p>
    <w:p w:rsidR="00147756"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b/>
          <w:bCs/>
          <w:sz w:val="24"/>
          <w:szCs w:val="24"/>
        </w:rPr>
        <w:tab/>
        <w:t xml:space="preserve">SECTION 1. </w:t>
      </w:r>
      <w:r w:rsidRPr="004A37EF">
        <w:rPr>
          <w:rFonts w:ascii="Times New Roman" w:hAnsi="Times New Roman"/>
          <w:b/>
          <w:i/>
          <w:iCs/>
          <w:sz w:val="24"/>
          <w:szCs w:val="24"/>
        </w:rPr>
        <w:t>Title</w:t>
      </w:r>
      <w:r w:rsidRPr="00EB061A">
        <w:rPr>
          <w:rFonts w:ascii="Times New Roman" w:hAnsi="Times New Roman"/>
          <w:i/>
          <w:iCs/>
          <w:sz w:val="24"/>
          <w:szCs w:val="24"/>
        </w:rPr>
        <w:t xml:space="preserve">. </w:t>
      </w:r>
      <w:r w:rsidRPr="00EB061A">
        <w:rPr>
          <w:rFonts w:ascii="Times New Roman" w:hAnsi="Times New Roman"/>
          <w:sz w:val="24"/>
          <w:szCs w:val="24"/>
        </w:rPr>
        <w:t xml:space="preserve">- This Act shall be known as “The </w:t>
      </w:r>
      <w:r>
        <w:rPr>
          <w:rFonts w:ascii="Times New Roman" w:hAnsi="Times New Roman"/>
          <w:sz w:val="24"/>
          <w:szCs w:val="24"/>
        </w:rPr>
        <w:t xml:space="preserve">Consolidated </w:t>
      </w:r>
      <w:r w:rsidRPr="00EB061A">
        <w:rPr>
          <w:rFonts w:ascii="Times New Roman" w:hAnsi="Times New Roman"/>
          <w:sz w:val="24"/>
          <w:szCs w:val="24"/>
        </w:rPr>
        <w:t xml:space="preserve">Investments Incentives Code of the </w:t>
      </w:r>
      <w:smartTag w:uri="urn:schemas-microsoft-com:office:smarttags" w:element="country-region">
        <w:smartTag w:uri="urn:schemas-microsoft-com:office:smarttags" w:element="place">
          <w:r w:rsidRPr="00EB061A">
            <w:rPr>
              <w:rFonts w:ascii="Times New Roman" w:hAnsi="Times New Roman"/>
              <w:sz w:val="24"/>
              <w:szCs w:val="24"/>
            </w:rPr>
            <w:t>Philippines</w:t>
          </w:r>
        </w:smartTag>
      </w:smartTag>
      <w:r>
        <w:rPr>
          <w:rFonts w:ascii="Times New Roman" w:hAnsi="Times New Roman"/>
          <w:sz w:val="24"/>
          <w:szCs w:val="24"/>
        </w:rPr>
        <w:t>.</w:t>
      </w:r>
      <w:r w:rsidRPr="00EB061A">
        <w:rPr>
          <w:rFonts w:ascii="Times New Roman" w:hAnsi="Times New Roman"/>
          <w:sz w:val="24"/>
          <w:szCs w:val="24"/>
        </w:rPr>
        <w:t>”</w:t>
      </w:r>
    </w:p>
    <w:p w:rsidR="00D42BB2" w:rsidRPr="00B6247A" w:rsidRDefault="00D42BB2" w:rsidP="00A20AFD">
      <w:pPr>
        <w:autoSpaceDE w:val="0"/>
        <w:autoSpaceDN w:val="0"/>
        <w:adjustRightInd w:val="0"/>
        <w:spacing w:after="0" w:line="240" w:lineRule="auto"/>
        <w:ind w:firstLine="720"/>
        <w:jc w:val="both"/>
        <w:rPr>
          <w:rFonts w:ascii="Times New Roman" w:hAnsi="Times New Roman"/>
          <w:sz w:val="24"/>
          <w:szCs w:val="24"/>
        </w:rPr>
      </w:pPr>
      <w:r w:rsidRPr="00EB061A">
        <w:rPr>
          <w:rFonts w:ascii="Times New Roman" w:hAnsi="Times New Roman"/>
          <w:b/>
          <w:bCs/>
          <w:sz w:val="24"/>
          <w:szCs w:val="24"/>
        </w:rPr>
        <w:t xml:space="preserve">SEC. 2. </w:t>
      </w:r>
      <w:r w:rsidRPr="004A37EF">
        <w:rPr>
          <w:rFonts w:ascii="Times New Roman" w:hAnsi="Times New Roman"/>
          <w:b/>
          <w:i/>
          <w:iCs/>
          <w:sz w:val="24"/>
          <w:szCs w:val="24"/>
        </w:rPr>
        <w:t>Declaration of Policy</w:t>
      </w:r>
      <w:r w:rsidRPr="00EB061A">
        <w:rPr>
          <w:rFonts w:ascii="Times New Roman" w:hAnsi="Times New Roman"/>
          <w:i/>
          <w:iCs/>
          <w:sz w:val="24"/>
          <w:szCs w:val="24"/>
        </w:rPr>
        <w:t>.</w:t>
      </w:r>
      <w:r>
        <w:rPr>
          <w:rFonts w:ascii="Times New Roman" w:hAnsi="Times New Roman"/>
          <w:i/>
          <w:iCs/>
          <w:sz w:val="24"/>
          <w:szCs w:val="24"/>
        </w:rPr>
        <w:t xml:space="preserve"> - </w:t>
      </w:r>
      <w:r>
        <w:rPr>
          <w:rFonts w:ascii="Times New Roman" w:hAnsi="Times New Roman"/>
          <w:sz w:val="24"/>
          <w:szCs w:val="24"/>
        </w:rPr>
        <w:t xml:space="preserve"> In the grant and administration of fiscal incentives for the promotion of investments and growth, the following are the declared policies of the State:</w:t>
      </w:r>
    </w:p>
    <w:p w:rsidR="00F62B69" w:rsidRDefault="00F62B69" w:rsidP="00A20AFD">
      <w:pPr>
        <w:tabs>
          <w:tab w:val="left" w:pos="10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a.  </w:t>
      </w:r>
      <w:r w:rsidRPr="00B6247A">
        <w:rPr>
          <w:rFonts w:ascii="Times New Roman" w:hAnsi="Times New Roman"/>
          <w:sz w:val="24"/>
          <w:szCs w:val="24"/>
        </w:rPr>
        <w:t xml:space="preserve">The State shall grant investment incentives that encourage long-term and recurrent investment, are simple to administer, time-bound and whose performance and </w:t>
      </w:r>
      <w:r>
        <w:rPr>
          <w:rFonts w:ascii="Times New Roman" w:hAnsi="Times New Roman"/>
          <w:sz w:val="24"/>
          <w:szCs w:val="24"/>
        </w:rPr>
        <w:t xml:space="preserve">outcomes are easily verifiable. </w:t>
      </w:r>
    </w:p>
    <w:p w:rsidR="00F62B69" w:rsidRPr="00B6247A" w:rsidRDefault="00F62B69" w:rsidP="00A20AFD">
      <w:pPr>
        <w:tabs>
          <w:tab w:val="left" w:pos="10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b.  The State shall adopt a consolidated and integrated investment incentives system and endeavor to rationalize and streamline the procedures in the grant of investment incentives.</w:t>
      </w:r>
    </w:p>
    <w:p w:rsidR="00F62B69" w:rsidRDefault="00F62B69" w:rsidP="00A20AFD">
      <w:pPr>
        <w:tabs>
          <w:tab w:val="left" w:pos="10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c.  The State shall ensure that the fiscal incentives that it grants are not redundant, that is, the incentives are actually necessary to bring about the investments to which they pertain</w:t>
      </w:r>
      <w:r w:rsidRPr="00B6247A">
        <w:rPr>
          <w:rFonts w:ascii="Times New Roman" w:hAnsi="Times New Roman"/>
          <w:sz w:val="24"/>
          <w:szCs w:val="24"/>
        </w:rPr>
        <w:t xml:space="preserve">. </w:t>
      </w:r>
    </w:p>
    <w:p w:rsidR="00D42BB2" w:rsidRPr="00B6247A" w:rsidRDefault="00F62B69" w:rsidP="00A20AFD">
      <w:pPr>
        <w:tabs>
          <w:tab w:val="left" w:pos="10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d</w:t>
      </w:r>
      <w:r w:rsidR="00D42BB2">
        <w:rPr>
          <w:rFonts w:ascii="Times New Roman" w:hAnsi="Times New Roman"/>
          <w:sz w:val="24"/>
          <w:szCs w:val="24"/>
        </w:rPr>
        <w:t xml:space="preserve">.  </w:t>
      </w:r>
      <w:r w:rsidR="00D42BB2" w:rsidRPr="00B6247A">
        <w:rPr>
          <w:rFonts w:ascii="Times New Roman" w:hAnsi="Times New Roman"/>
          <w:sz w:val="24"/>
          <w:szCs w:val="24"/>
        </w:rPr>
        <w:t>The State shall ensure that investment incentives shall promote substantial social and economic spillovers, equitable development across income classes and across provinces, are fiscally sustainable, financially and economically justifiable, and are consistent with international treaties. The State shall therefore provide the means for ascertaining that these objectives are being attained.</w:t>
      </w:r>
    </w:p>
    <w:p w:rsidR="00D42BB2" w:rsidRPr="00B6247A" w:rsidRDefault="00F62B69" w:rsidP="00A20AFD">
      <w:pPr>
        <w:tabs>
          <w:tab w:val="left" w:pos="10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e</w:t>
      </w:r>
      <w:r w:rsidR="00D42BB2">
        <w:rPr>
          <w:rFonts w:ascii="Times New Roman" w:hAnsi="Times New Roman"/>
          <w:sz w:val="24"/>
          <w:szCs w:val="24"/>
        </w:rPr>
        <w:t xml:space="preserve">.  </w:t>
      </w:r>
      <w:r w:rsidR="00D42BB2" w:rsidRPr="00B6247A">
        <w:rPr>
          <w:rFonts w:ascii="Times New Roman" w:hAnsi="Times New Roman"/>
          <w:sz w:val="24"/>
          <w:szCs w:val="24"/>
        </w:rPr>
        <w:t xml:space="preserve">The State shall devote resources towards monitoring enterprises benefiting from incentives, and shall vigorously prosecute abuses. The State shall also closely monitor the level of tax expenditures arising from the provision of incentives and shall ensure that concerned government agencies are well-informed of these developments. </w:t>
      </w:r>
    </w:p>
    <w:p w:rsidR="00D42BB2" w:rsidRDefault="00610584" w:rsidP="00A20AFD">
      <w:pPr>
        <w:tabs>
          <w:tab w:val="left" w:pos="10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f</w:t>
      </w:r>
      <w:r w:rsidR="00D42BB2">
        <w:rPr>
          <w:rFonts w:ascii="Times New Roman" w:hAnsi="Times New Roman"/>
          <w:sz w:val="24"/>
          <w:szCs w:val="24"/>
        </w:rPr>
        <w:t xml:space="preserve">.  The State shall extend to all investors and registered enterprises the basic rights and guarantees for the protection of investments provided under the applicable </w:t>
      </w:r>
      <w:r w:rsidR="002D51D4">
        <w:rPr>
          <w:rFonts w:ascii="Times New Roman" w:hAnsi="Times New Roman"/>
          <w:sz w:val="24"/>
          <w:szCs w:val="24"/>
        </w:rPr>
        <w:t xml:space="preserve">Philippine </w:t>
      </w:r>
      <w:r w:rsidR="00D42BB2">
        <w:rPr>
          <w:rFonts w:ascii="Times New Roman" w:hAnsi="Times New Roman"/>
          <w:sz w:val="24"/>
          <w:szCs w:val="24"/>
        </w:rPr>
        <w:t>laws.</w:t>
      </w:r>
    </w:p>
    <w:p w:rsidR="00610584" w:rsidRPr="00B6247A" w:rsidRDefault="00610584" w:rsidP="00A20AFD">
      <w:pPr>
        <w:tabs>
          <w:tab w:val="left" w:pos="108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g</w:t>
      </w:r>
      <w:r w:rsidR="00D42BB2">
        <w:rPr>
          <w:rFonts w:ascii="Times New Roman" w:hAnsi="Times New Roman"/>
          <w:sz w:val="24"/>
          <w:szCs w:val="24"/>
        </w:rPr>
        <w:t>.  The State shall ensure that investments that are granted tax incentives shall be conducted in a manner that respects all the laws of the land, including the protection of the environment and natural resources, labor and good corporate govern</w:t>
      </w:r>
      <w:r w:rsidR="004A7B57">
        <w:rPr>
          <w:rFonts w:ascii="Times New Roman" w:hAnsi="Times New Roman"/>
          <w:sz w:val="24"/>
          <w:szCs w:val="24"/>
        </w:rPr>
        <w:t>ance principles</w:t>
      </w:r>
      <w:r>
        <w:rPr>
          <w:rFonts w:ascii="Times New Roman" w:hAnsi="Times New Roman"/>
          <w:sz w:val="24"/>
          <w:szCs w:val="24"/>
        </w:rPr>
        <w:t>.</w:t>
      </w:r>
    </w:p>
    <w:p w:rsidR="00453B18" w:rsidRDefault="00D42BB2" w:rsidP="00A20AFD">
      <w:pPr>
        <w:autoSpaceDE w:val="0"/>
        <w:autoSpaceDN w:val="0"/>
        <w:adjustRightInd w:val="0"/>
        <w:spacing w:after="0" w:line="240" w:lineRule="auto"/>
        <w:ind w:firstLine="720"/>
        <w:jc w:val="both"/>
        <w:rPr>
          <w:rFonts w:ascii="Times New Roman" w:hAnsi="Times New Roman"/>
          <w:sz w:val="24"/>
          <w:szCs w:val="24"/>
        </w:rPr>
      </w:pPr>
      <w:r w:rsidRPr="00EB061A">
        <w:rPr>
          <w:rFonts w:ascii="Times New Roman" w:hAnsi="Times New Roman"/>
          <w:b/>
          <w:bCs/>
          <w:sz w:val="24"/>
          <w:szCs w:val="24"/>
        </w:rPr>
        <w:t xml:space="preserve">SEC. </w:t>
      </w:r>
      <w:r>
        <w:rPr>
          <w:rFonts w:ascii="Times New Roman" w:hAnsi="Times New Roman"/>
          <w:b/>
          <w:bCs/>
          <w:sz w:val="24"/>
          <w:szCs w:val="24"/>
        </w:rPr>
        <w:t>3</w:t>
      </w:r>
      <w:r w:rsidRPr="00EB061A">
        <w:rPr>
          <w:rFonts w:ascii="Times New Roman" w:hAnsi="Times New Roman"/>
          <w:b/>
          <w:bCs/>
          <w:sz w:val="24"/>
          <w:szCs w:val="24"/>
        </w:rPr>
        <w:t xml:space="preserve">. </w:t>
      </w:r>
      <w:r w:rsidRPr="004A37EF">
        <w:rPr>
          <w:rFonts w:ascii="Times New Roman" w:hAnsi="Times New Roman"/>
          <w:b/>
          <w:i/>
          <w:iCs/>
          <w:sz w:val="24"/>
          <w:szCs w:val="24"/>
        </w:rPr>
        <w:t xml:space="preserve">Definition </w:t>
      </w:r>
      <w:r w:rsidRPr="004A37EF">
        <w:rPr>
          <w:rFonts w:ascii="Times New Roman" w:hAnsi="Times New Roman"/>
          <w:b/>
          <w:i/>
          <w:sz w:val="24"/>
          <w:szCs w:val="24"/>
        </w:rPr>
        <w:t xml:space="preserve">of </w:t>
      </w:r>
      <w:r w:rsidRPr="004A37EF">
        <w:rPr>
          <w:rFonts w:ascii="Times New Roman" w:hAnsi="Times New Roman"/>
          <w:b/>
          <w:i/>
          <w:iCs/>
          <w:sz w:val="24"/>
          <w:szCs w:val="24"/>
        </w:rPr>
        <w:t>Terms</w:t>
      </w:r>
      <w:r w:rsidRPr="00EB061A">
        <w:rPr>
          <w:rFonts w:ascii="Times New Roman" w:hAnsi="Times New Roman"/>
          <w:i/>
          <w:iCs/>
          <w:sz w:val="24"/>
          <w:szCs w:val="24"/>
        </w:rPr>
        <w:t xml:space="preserve">. </w:t>
      </w:r>
      <w:r>
        <w:rPr>
          <w:rFonts w:ascii="Times New Roman" w:hAnsi="Times New Roman"/>
          <w:sz w:val="24"/>
          <w:szCs w:val="24"/>
        </w:rPr>
        <w:t>–</w:t>
      </w:r>
      <w:r w:rsidRPr="00EB061A">
        <w:rPr>
          <w:rFonts w:ascii="Times New Roman" w:hAnsi="Times New Roman"/>
          <w:sz w:val="24"/>
          <w:szCs w:val="24"/>
        </w:rPr>
        <w:t xml:space="preserve"> </w:t>
      </w:r>
      <w:r>
        <w:rPr>
          <w:rFonts w:ascii="Times New Roman" w:hAnsi="Times New Roman"/>
          <w:sz w:val="24"/>
          <w:szCs w:val="24"/>
        </w:rPr>
        <w:t xml:space="preserve">As used herein, </w:t>
      </w:r>
    </w:p>
    <w:p w:rsidR="00453B18" w:rsidRPr="00EB061A" w:rsidRDefault="00AD14C4" w:rsidP="00A20AF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a. </w:t>
      </w:r>
      <w:r w:rsidR="00453B18">
        <w:rPr>
          <w:rFonts w:ascii="Times New Roman" w:hAnsi="Times New Roman"/>
          <w:sz w:val="24"/>
          <w:szCs w:val="24"/>
        </w:rPr>
        <w:t>“</w:t>
      </w:r>
      <w:r w:rsidR="00722A92" w:rsidRPr="00722A92">
        <w:rPr>
          <w:rFonts w:ascii="Times New Roman" w:hAnsi="Times New Roman"/>
          <w:i/>
          <w:sz w:val="24"/>
          <w:szCs w:val="24"/>
        </w:rPr>
        <w:t>Authority</w:t>
      </w:r>
      <w:r w:rsidR="00D85299" w:rsidRPr="00722A92">
        <w:rPr>
          <w:rFonts w:ascii="Times New Roman" w:hAnsi="Times New Roman"/>
          <w:i/>
          <w:sz w:val="24"/>
          <w:szCs w:val="24"/>
        </w:rPr>
        <w:t>/</w:t>
      </w:r>
      <w:r w:rsidR="00722A92" w:rsidRPr="00722A92">
        <w:rPr>
          <w:rFonts w:ascii="Times New Roman" w:hAnsi="Times New Roman"/>
          <w:i/>
          <w:sz w:val="24"/>
          <w:szCs w:val="24"/>
        </w:rPr>
        <w:t>ies</w:t>
      </w:r>
      <w:r w:rsidR="00453B18">
        <w:rPr>
          <w:rFonts w:ascii="Times New Roman" w:hAnsi="Times New Roman"/>
          <w:sz w:val="24"/>
          <w:szCs w:val="24"/>
        </w:rPr>
        <w:t>”</w:t>
      </w:r>
      <w:r w:rsidR="002C394D">
        <w:rPr>
          <w:rFonts w:ascii="Times New Roman" w:hAnsi="Times New Roman"/>
          <w:sz w:val="24"/>
          <w:szCs w:val="24"/>
        </w:rPr>
        <w:t xml:space="preserve"> </w:t>
      </w:r>
      <w:r w:rsidR="00722A92">
        <w:rPr>
          <w:rFonts w:ascii="Times New Roman" w:hAnsi="Times New Roman"/>
          <w:sz w:val="24"/>
          <w:szCs w:val="24"/>
        </w:rPr>
        <w:t>shall refer to government entities created by law, executive order, decree or other issuance, in charge of promoting investments and administering the operations of the different economic zones and freeports in accordance with their respective charters</w:t>
      </w:r>
      <w:r w:rsidR="00283ED0">
        <w:rPr>
          <w:rFonts w:ascii="Times New Roman" w:hAnsi="Times New Roman"/>
          <w:sz w:val="24"/>
          <w:szCs w:val="24"/>
        </w:rPr>
        <w:t xml:space="preserve">.  </w:t>
      </w:r>
      <w:r w:rsidR="001868AF">
        <w:rPr>
          <w:rFonts w:ascii="Times New Roman" w:hAnsi="Times New Roman"/>
          <w:sz w:val="24"/>
          <w:szCs w:val="24"/>
        </w:rPr>
        <w:t>These include the</w:t>
      </w:r>
      <w:r w:rsidR="00283ED0">
        <w:rPr>
          <w:rFonts w:ascii="Times New Roman" w:hAnsi="Times New Roman"/>
          <w:sz w:val="24"/>
          <w:szCs w:val="24"/>
        </w:rPr>
        <w:t xml:space="preserve"> </w:t>
      </w:r>
      <w:r w:rsidR="001868AF">
        <w:rPr>
          <w:rFonts w:ascii="Times New Roman" w:hAnsi="Times New Roman"/>
          <w:sz w:val="24"/>
          <w:szCs w:val="24"/>
        </w:rPr>
        <w:t>Philippine Economic Zone Authority</w:t>
      </w:r>
      <w:r w:rsidR="00283ED0">
        <w:rPr>
          <w:rFonts w:ascii="Times New Roman" w:hAnsi="Times New Roman"/>
          <w:sz w:val="24"/>
          <w:szCs w:val="24"/>
        </w:rPr>
        <w:t xml:space="preserve"> (PEZA),</w:t>
      </w:r>
      <w:r w:rsidR="00750BE3">
        <w:rPr>
          <w:rFonts w:ascii="Times New Roman" w:hAnsi="Times New Roman"/>
          <w:sz w:val="24"/>
          <w:szCs w:val="24"/>
        </w:rPr>
        <w:t xml:space="preserve"> </w:t>
      </w:r>
      <w:r w:rsidR="001868AF">
        <w:rPr>
          <w:rFonts w:ascii="Times New Roman" w:hAnsi="Times New Roman"/>
          <w:sz w:val="24"/>
          <w:szCs w:val="24"/>
        </w:rPr>
        <w:t xml:space="preserve">Bases Conversion Development Authority </w:t>
      </w:r>
      <w:r w:rsidR="00750BE3" w:rsidRPr="00EB061A">
        <w:rPr>
          <w:rFonts w:ascii="Times New Roman" w:hAnsi="Times New Roman"/>
          <w:sz w:val="24"/>
          <w:szCs w:val="24"/>
        </w:rPr>
        <w:t xml:space="preserve">(BCDA), </w:t>
      </w:r>
      <w:r w:rsidR="001868AF" w:rsidRPr="00EB061A">
        <w:rPr>
          <w:rFonts w:ascii="Times New Roman" w:hAnsi="Times New Roman"/>
          <w:sz w:val="24"/>
          <w:szCs w:val="24"/>
        </w:rPr>
        <w:t>S</w:t>
      </w:r>
      <w:r w:rsidR="001868AF">
        <w:rPr>
          <w:rFonts w:ascii="Times New Roman" w:hAnsi="Times New Roman"/>
          <w:sz w:val="24"/>
          <w:szCs w:val="24"/>
        </w:rPr>
        <w:t xml:space="preserve">ubic Bay Metropolitan Authority </w:t>
      </w:r>
      <w:r w:rsidR="00750BE3" w:rsidRPr="00EB061A">
        <w:rPr>
          <w:rFonts w:ascii="Times New Roman" w:hAnsi="Times New Roman"/>
          <w:sz w:val="24"/>
          <w:szCs w:val="24"/>
        </w:rPr>
        <w:t>(SB</w:t>
      </w:r>
      <w:r w:rsidR="00750BE3">
        <w:rPr>
          <w:rFonts w:ascii="Times New Roman" w:hAnsi="Times New Roman"/>
          <w:sz w:val="24"/>
          <w:szCs w:val="24"/>
        </w:rPr>
        <w:t>M</w:t>
      </w:r>
      <w:r w:rsidR="00750BE3" w:rsidRPr="00EB061A">
        <w:rPr>
          <w:rFonts w:ascii="Times New Roman" w:hAnsi="Times New Roman"/>
          <w:sz w:val="24"/>
          <w:szCs w:val="24"/>
        </w:rPr>
        <w:t xml:space="preserve">A), </w:t>
      </w:r>
      <w:r w:rsidR="001868AF" w:rsidRPr="00EB061A">
        <w:rPr>
          <w:rFonts w:ascii="Times New Roman" w:hAnsi="Times New Roman"/>
          <w:sz w:val="24"/>
          <w:szCs w:val="24"/>
        </w:rPr>
        <w:t>C</w:t>
      </w:r>
      <w:r w:rsidR="001868AF">
        <w:rPr>
          <w:rFonts w:ascii="Times New Roman" w:hAnsi="Times New Roman"/>
          <w:sz w:val="24"/>
          <w:szCs w:val="24"/>
        </w:rPr>
        <w:t xml:space="preserve">lark Development </w:t>
      </w:r>
      <w:r w:rsidR="001868AF" w:rsidRPr="00EB061A">
        <w:rPr>
          <w:rFonts w:ascii="Times New Roman" w:hAnsi="Times New Roman"/>
          <w:sz w:val="24"/>
          <w:szCs w:val="24"/>
        </w:rPr>
        <w:t>C</w:t>
      </w:r>
      <w:r w:rsidR="001868AF">
        <w:rPr>
          <w:rFonts w:ascii="Times New Roman" w:hAnsi="Times New Roman"/>
          <w:sz w:val="24"/>
          <w:szCs w:val="24"/>
        </w:rPr>
        <w:t>orporation</w:t>
      </w:r>
      <w:r w:rsidR="00750BE3" w:rsidRPr="00EB061A">
        <w:rPr>
          <w:rFonts w:ascii="Times New Roman" w:hAnsi="Times New Roman"/>
          <w:sz w:val="24"/>
          <w:szCs w:val="24"/>
        </w:rPr>
        <w:t xml:space="preserve"> (CDC),  </w:t>
      </w:r>
      <w:r w:rsidR="001868AF" w:rsidRPr="00EB061A">
        <w:rPr>
          <w:rFonts w:ascii="Times New Roman" w:hAnsi="Times New Roman"/>
          <w:sz w:val="24"/>
          <w:szCs w:val="24"/>
        </w:rPr>
        <w:t>P</w:t>
      </w:r>
      <w:r w:rsidR="001868AF">
        <w:rPr>
          <w:rFonts w:ascii="Times New Roman" w:hAnsi="Times New Roman"/>
          <w:sz w:val="24"/>
          <w:szCs w:val="24"/>
        </w:rPr>
        <w:t>oro Point</w:t>
      </w:r>
      <w:r w:rsidR="001868AF" w:rsidRPr="00EB061A">
        <w:rPr>
          <w:rFonts w:ascii="Times New Roman" w:hAnsi="Times New Roman"/>
          <w:sz w:val="24"/>
          <w:szCs w:val="24"/>
        </w:rPr>
        <w:t xml:space="preserve"> M</w:t>
      </w:r>
      <w:r w:rsidR="001868AF">
        <w:rPr>
          <w:rFonts w:ascii="Times New Roman" w:hAnsi="Times New Roman"/>
          <w:sz w:val="24"/>
          <w:szCs w:val="24"/>
        </w:rPr>
        <w:t>anagement Corporation</w:t>
      </w:r>
      <w:r w:rsidR="001868AF" w:rsidRPr="00EB061A">
        <w:rPr>
          <w:rFonts w:ascii="Times New Roman" w:hAnsi="Times New Roman"/>
          <w:sz w:val="24"/>
          <w:szCs w:val="24"/>
        </w:rPr>
        <w:t xml:space="preserve"> </w:t>
      </w:r>
      <w:r w:rsidR="00750BE3" w:rsidRPr="00EB061A">
        <w:rPr>
          <w:rFonts w:ascii="Times New Roman" w:hAnsi="Times New Roman"/>
          <w:sz w:val="24"/>
          <w:szCs w:val="24"/>
        </w:rPr>
        <w:t xml:space="preserve">(PPMC), </w:t>
      </w:r>
      <w:r w:rsidR="001868AF" w:rsidRPr="00EB061A">
        <w:rPr>
          <w:rFonts w:ascii="Times New Roman" w:hAnsi="Times New Roman"/>
          <w:sz w:val="24"/>
          <w:szCs w:val="24"/>
        </w:rPr>
        <w:t>B</w:t>
      </w:r>
      <w:r w:rsidR="001868AF">
        <w:rPr>
          <w:rFonts w:ascii="Times New Roman" w:hAnsi="Times New Roman"/>
          <w:sz w:val="24"/>
          <w:szCs w:val="24"/>
        </w:rPr>
        <w:t>ataan Technology Park, Inc</w:t>
      </w:r>
      <w:r w:rsidR="00750BE3">
        <w:rPr>
          <w:rFonts w:ascii="Times New Roman" w:hAnsi="Times New Roman"/>
          <w:sz w:val="24"/>
          <w:szCs w:val="24"/>
        </w:rPr>
        <w:t xml:space="preserve">. </w:t>
      </w:r>
      <w:r w:rsidR="00750BE3" w:rsidRPr="00EB061A">
        <w:rPr>
          <w:rFonts w:ascii="Times New Roman" w:hAnsi="Times New Roman"/>
          <w:sz w:val="24"/>
          <w:szCs w:val="24"/>
        </w:rPr>
        <w:t xml:space="preserve">(BTPI), </w:t>
      </w:r>
      <w:r w:rsidR="001868AF" w:rsidRPr="00EB061A">
        <w:rPr>
          <w:rFonts w:ascii="Times New Roman" w:hAnsi="Times New Roman"/>
          <w:sz w:val="24"/>
          <w:szCs w:val="24"/>
        </w:rPr>
        <w:t>C</w:t>
      </w:r>
      <w:r w:rsidR="001868AF">
        <w:rPr>
          <w:rFonts w:ascii="Times New Roman" w:hAnsi="Times New Roman"/>
          <w:sz w:val="24"/>
          <w:szCs w:val="24"/>
        </w:rPr>
        <w:t xml:space="preserve">agayan Economic Zone Authority </w:t>
      </w:r>
      <w:r w:rsidR="00750BE3" w:rsidRPr="00EB061A">
        <w:rPr>
          <w:rFonts w:ascii="Times New Roman" w:hAnsi="Times New Roman"/>
          <w:sz w:val="24"/>
          <w:szCs w:val="24"/>
        </w:rPr>
        <w:t xml:space="preserve">(CEZA), </w:t>
      </w:r>
      <w:r w:rsidR="001868AF" w:rsidRPr="00EB061A">
        <w:rPr>
          <w:rFonts w:ascii="Times New Roman" w:hAnsi="Times New Roman"/>
          <w:sz w:val="24"/>
          <w:szCs w:val="24"/>
        </w:rPr>
        <w:t>Z</w:t>
      </w:r>
      <w:r w:rsidR="001868AF">
        <w:rPr>
          <w:rFonts w:ascii="Times New Roman" w:hAnsi="Times New Roman"/>
          <w:sz w:val="24"/>
          <w:szCs w:val="24"/>
        </w:rPr>
        <w:t xml:space="preserve">amboanga City Special Economic Zone Authority  </w:t>
      </w:r>
      <w:r w:rsidR="00750BE3">
        <w:rPr>
          <w:rFonts w:ascii="Times New Roman" w:hAnsi="Times New Roman"/>
          <w:sz w:val="24"/>
          <w:szCs w:val="24"/>
        </w:rPr>
        <w:t xml:space="preserve">(ZCSEZA), </w:t>
      </w:r>
      <w:r w:rsidR="001868AF">
        <w:rPr>
          <w:rFonts w:ascii="Times New Roman" w:hAnsi="Times New Roman"/>
          <w:sz w:val="24"/>
          <w:szCs w:val="24"/>
        </w:rPr>
        <w:t>Phivi</w:t>
      </w:r>
      <w:r w:rsidR="001868AF" w:rsidRPr="00EB061A">
        <w:rPr>
          <w:rFonts w:ascii="Times New Roman" w:hAnsi="Times New Roman"/>
          <w:sz w:val="24"/>
          <w:szCs w:val="24"/>
        </w:rPr>
        <w:t>dec I</w:t>
      </w:r>
      <w:r w:rsidR="001868AF">
        <w:rPr>
          <w:rFonts w:ascii="Times New Roman" w:hAnsi="Times New Roman"/>
          <w:sz w:val="24"/>
          <w:szCs w:val="24"/>
        </w:rPr>
        <w:t xml:space="preserve">ndustrial Authority </w:t>
      </w:r>
      <w:r w:rsidR="00750BE3">
        <w:rPr>
          <w:rFonts w:ascii="Times New Roman" w:hAnsi="Times New Roman"/>
          <w:sz w:val="24"/>
          <w:szCs w:val="24"/>
        </w:rPr>
        <w:t>(</w:t>
      </w:r>
      <w:r w:rsidR="00750BE3" w:rsidRPr="00EB061A">
        <w:rPr>
          <w:rFonts w:ascii="Times New Roman" w:hAnsi="Times New Roman"/>
          <w:sz w:val="24"/>
          <w:szCs w:val="24"/>
        </w:rPr>
        <w:t xml:space="preserve">PIA), </w:t>
      </w:r>
      <w:r w:rsidR="001868AF" w:rsidRPr="00EB061A">
        <w:rPr>
          <w:rFonts w:ascii="Times New Roman" w:hAnsi="Times New Roman"/>
          <w:sz w:val="24"/>
          <w:szCs w:val="24"/>
        </w:rPr>
        <w:t>A</w:t>
      </w:r>
      <w:r w:rsidR="001868AF">
        <w:rPr>
          <w:rFonts w:ascii="Times New Roman" w:hAnsi="Times New Roman"/>
          <w:sz w:val="24"/>
          <w:szCs w:val="24"/>
        </w:rPr>
        <w:t xml:space="preserve">urora Pacific Economic Zone and Freeport Authority </w:t>
      </w:r>
      <w:r w:rsidR="00750BE3" w:rsidRPr="00EB061A">
        <w:rPr>
          <w:rFonts w:ascii="Times New Roman" w:hAnsi="Times New Roman"/>
          <w:sz w:val="24"/>
          <w:szCs w:val="24"/>
        </w:rPr>
        <w:t>(A</w:t>
      </w:r>
      <w:r w:rsidR="00750BE3">
        <w:rPr>
          <w:rFonts w:ascii="Times New Roman" w:hAnsi="Times New Roman"/>
          <w:sz w:val="24"/>
          <w:szCs w:val="24"/>
        </w:rPr>
        <w:t>PECO</w:t>
      </w:r>
      <w:r w:rsidR="00750BE3" w:rsidRPr="00EB061A">
        <w:rPr>
          <w:rFonts w:ascii="Times New Roman" w:hAnsi="Times New Roman"/>
          <w:sz w:val="24"/>
          <w:szCs w:val="24"/>
        </w:rPr>
        <w:t xml:space="preserve">), </w:t>
      </w:r>
      <w:r w:rsidR="00967BC0">
        <w:rPr>
          <w:rFonts w:ascii="Times New Roman" w:hAnsi="Times New Roman"/>
          <w:sz w:val="24"/>
          <w:szCs w:val="24"/>
        </w:rPr>
        <w:t>Authority Of The Freeport Area Of Bataan</w:t>
      </w:r>
      <w:r w:rsidR="00750BE3">
        <w:rPr>
          <w:rFonts w:ascii="Times New Roman" w:hAnsi="Times New Roman"/>
          <w:sz w:val="24"/>
          <w:szCs w:val="24"/>
        </w:rPr>
        <w:t xml:space="preserve"> (AFAB), </w:t>
      </w:r>
      <w:r w:rsidR="00967BC0">
        <w:rPr>
          <w:rFonts w:ascii="Times New Roman" w:hAnsi="Times New Roman"/>
          <w:sz w:val="24"/>
          <w:szCs w:val="24"/>
        </w:rPr>
        <w:t>Tourism Infrastructure And Enterprise Zone Authority</w:t>
      </w:r>
      <w:r w:rsidR="00750BE3">
        <w:rPr>
          <w:rFonts w:ascii="Times New Roman" w:hAnsi="Times New Roman"/>
          <w:sz w:val="24"/>
          <w:szCs w:val="24"/>
        </w:rPr>
        <w:t xml:space="preserve"> (TIEZA)</w:t>
      </w:r>
      <w:r w:rsidR="00B70766">
        <w:rPr>
          <w:rFonts w:ascii="Times New Roman" w:hAnsi="Times New Roman"/>
          <w:sz w:val="24"/>
          <w:szCs w:val="24"/>
        </w:rPr>
        <w:t xml:space="preserve">, </w:t>
      </w:r>
      <w:r w:rsidR="00967BC0">
        <w:rPr>
          <w:rFonts w:ascii="Times New Roman" w:hAnsi="Times New Roman"/>
          <w:sz w:val="24"/>
          <w:szCs w:val="24"/>
        </w:rPr>
        <w:t>and all other authorities that may be created by law in the future</w:t>
      </w:r>
      <w:r w:rsidR="00543BB2">
        <w:rPr>
          <w:rFonts w:ascii="Times New Roman" w:hAnsi="Times New Roman"/>
          <w:sz w:val="24"/>
          <w:szCs w:val="24"/>
        </w:rPr>
        <w:t>:</w:t>
      </w:r>
      <w:r w:rsidR="00283ED0">
        <w:rPr>
          <w:rFonts w:ascii="Times New Roman" w:hAnsi="Times New Roman"/>
          <w:sz w:val="24"/>
          <w:szCs w:val="24"/>
        </w:rPr>
        <w:t xml:space="preserve">  </w:t>
      </w:r>
      <w:r w:rsidR="00967BC0">
        <w:rPr>
          <w:rFonts w:ascii="Times New Roman" w:hAnsi="Times New Roman"/>
          <w:i/>
          <w:sz w:val="24"/>
          <w:szCs w:val="24"/>
        </w:rPr>
        <w:t>P</w:t>
      </w:r>
      <w:r w:rsidR="00967BC0" w:rsidRPr="00967BC0">
        <w:rPr>
          <w:rFonts w:ascii="Times New Roman" w:hAnsi="Times New Roman"/>
          <w:i/>
          <w:sz w:val="24"/>
          <w:szCs w:val="24"/>
        </w:rPr>
        <w:t>rovided</w:t>
      </w:r>
      <w:r w:rsidR="00283ED0">
        <w:rPr>
          <w:rFonts w:ascii="Times New Roman" w:hAnsi="Times New Roman"/>
          <w:sz w:val="24"/>
          <w:szCs w:val="24"/>
        </w:rPr>
        <w:t xml:space="preserve">, </w:t>
      </w:r>
      <w:r w:rsidR="00967BC0">
        <w:rPr>
          <w:rFonts w:ascii="Times New Roman" w:hAnsi="Times New Roman"/>
          <w:sz w:val="24"/>
          <w:szCs w:val="24"/>
        </w:rPr>
        <w:t xml:space="preserve">that in the case of PEZA, it shall also be in charge of administering the tax incentives for registered enterprises under this act. </w:t>
      </w:r>
    </w:p>
    <w:p w:rsidR="00D42BB2" w:rsidRDefault="00AD14C4" w:rsidP="00A20AFD">
      <w:pPr>
        <w:spacing w:after="0" w:line="240" w:lineRule="auto"/>
        <w:ind w:firstLine="720"/>
        <w:jc w:val="both"/>
        <w:rPr>
          <w:rFonts w:ascii="Times New Roman" w:hAnsi="Times New Roman"/>
          <w:sz w:val="24"/>
          <w:szCs w:val="24"/>
        </w:rPr>
      </w:pPr>
      <w:r>
        <w:rPr>
          <w:rFonts w:ascii="Times New Roman" w:hAnsi="Times New Roman"/>
          <w:sz w:val="24"/>
          <w:szCs w:val="24"/>
        </w:rPr>
        <w:t>b</w:t>
      </w:r>
      <w:r w:rsidR="001D7D84">
        <w:rPr>
          <w:rFonts w:ascii="Times New Roman" w:hAnsi="Times New Roman"/>
          <w:sz w:val="24"/>
          <w:szCs w:val="24"/>
        </w:rPr>
        <w:t>.</w:t>
      </w:r>
      <w:r w:rsidR="001D7D84">
        <w:rPr>
          <w:rFonts w:ascii="Times New Roman" w:hAnsi="Times New Roman"/>
          <w:i/>
          <w:sz w:val="24"/>
          <w:szCs w:val="24"/>
        </w:rPr>
        <w:t xml:space="preserve"> </w:t>
      </w:r>
      <w:r w:rsidR="00D42BB2">
        <w:rPr>
          <w:rFonts w:ascii="Times New Roman" w:hAnsi="Times New Roman"/>
          <w:i/>
          <w:sz w:val="24"/>
          <w:szCs w:val="24"/>
        </w:rPr>
        <w:t>“</w:t>
      </w:r>
      <w:r w:rsidR="00045978">
        <w:rPr>
          <w:rFonts w:ascii="Times New Roman" w:hAnsi="Times New Roman"/>
          <w:i/>
          <w:sz w:val="24"/>
          <w:szCs w:val="24"/>
        </w:rPr>
        <w:t>Capital e</w:t>
      </w:r>
      <w:r w:rsidR="00D42BB2" w:rsidRPr="00EB061A">
        <w:rPr>
          <w:rFonts w:ascii="Times New Roman" w:hAnsi="Times New Roman"/>
          <w:i/>
          <w:sz w:val="24"/>
          <w:szCs w:val="24"/>
        </w:rPr>
        <w:t>quipment”</w:t>
      </w:r>
      <w:r w:rsidR="00D42BB2" w:rsidRPr="00EB061A">
        <w:rPr>
          <w:rFonts w:ascii="Times New Roman" w:hAnsi="Times New Roman"/>
          <w:sz w:val="24"/>
          <w:szCs w:val="24"/>
        </w:rPr>
        <w:t xml:space="preserve"> refers to machinery, equipment, major components thereof, spare parts, accessories, tools, devices, apparatus, fixtures, fittings and accompaniments which are directly and/or reasonably needed in the registered activity of the enterprise and those required for pollution abatement and control, cleaner production and water reduction/conservation.</w:t>
      </w:r>
    </w:p>
    <w:p w:rsidR="00D42BB2" w:rsidRDefault="00AD14C4" w:rsidP="00A20AFD">
      <w:pPr>
        <w:spacing w:after="0" w:line="240" w:lineRule="auto"/>
        <w:ind w:firstLine="720"/>
        <w:jc w:val="both"/>
        <w:rPr>
          <w:rFonts w:ascii="Times New Roman" w:hAnsi="Times New Roman"/>
          <w:sz w:val="24"/>
          <w:szCs w:val="24"/>
        </w:rPr>
      </w:pPr>
      <w:r>
        <w:rPr>
          <w:rFonts w:ascii="Times New Roman" w:hAnsi="Times New Roman"/>
          <w:sz w:val="24"/>
          <w:szCs w:val="24"/>
        </w:rPr>
        <w:t>c</w:t>
      </w:r>
      <w:r w:rsidR="001D7D84">
        <w:rPr>
          <w:rFonts w:ascii="Times New Roman" w:hAnsi="Times New Roman"/>
          <w:sz w:val="24"/>
          <w:szCs w:val="24"/>
        </w:rPr>
        <w:t>.</w:t>
      </w:r>
      <w:r w:rsidR="00D42BB2">
        <w:rPr>
          <w:rFonts w:ascii="Times New Roman" w:hAnsi="Times New Roman"/>
          <w:sz w:val="24"/>
          <w:szCs w:val="24"/>
        </w:rPr>
        <w:t xml:space="preserve"> </w:t>
      </w:r>
      <w:r w:rsidR="00D42BB2" w:rsidRPr="00EB061A">
        <w:rPr>
          <w:rFonts w:ascii="Times New Roman" w:hAnsi="Times New Roman"/>
          <w:i/>
          <w:sz w:val="24"/>
          <w:szCs w:val="24"/>
        </w:rPr>
        <w:t>“</w:t>
      </w:r>
      <w:r w:rsidR="00D42BB2">
        <w:rPr>
          <w:rFonts w:ascii="Times New Roman" w:hAnsi="Times New Roman"/>
          <w:i/>
          <w:sz w:val="24"/>
          <w:szCs w:val="24"/>
        </w:rPr>
        <w:t>E</w:t>
      </w:r>
      <w:r w:rsidR="00D42BB2" w:rsidRPr="00EB061A">
        <w:rPr>
          <w:rFonts w:ascii="Times New Roman" w:hAnsi="Times New Roman"/>
          <w:i/>
          <w:sz w:val="24"/>
          <w:szCs w:val="24"/>
        </w:rPr>
        <w:t xml:space="preserve">cozone developer” </w:t>
      </w:r>
      <w:r w:rsidR="00D42BB2" w:rsidRPr="00EB061A">
        <w:rPr>
          <w:rFonts w:ascii="Times New Roman" w:hAnsi="Times New Roman"/>
          <w:sz w:val="24"/>
          <w:szCs w:val="24"/>
        </w:rPr>
        <w:t>shall refer to a business entity du</w:t>
      </w:r>
      <w:r w:rsidR="00D42BB2">
        <w:rPr>
          <w:rFonts w:ascii="Times New Roman" w:hAnsi="Times New Roman"/>
          <w:sz w:val="24"/>
          <w:szCs w:val="24"/>
        </w:rPr>
        <w:t>ly registered with PEZA</w:t>
      </w:r>
      <w:r w:rsidR="00D42BB2" w:rsidRPr="00EB061A">
        <w:rPr>
          <w:rFonts w:ascii="Times New Roman" w:hAnsi="Times New Roman"/>
          <w:sz w:val="24"/>
          <w:szCs w:val="24"/>
        </w:rPr>
        <w:t xml:space="preserve"> to develop, operate and maintain an ecozone that will put up the required infrastructure facilities and utilities to include among others light and power system, water supply and distribution system, sewerage and drainage system, pollution control devices, communication facilities, paved road network, administration building, standard factory buildings, and other facilities as may b</w:t>
      </w:r>
      <w:r w:rsidR="00D42BB2">
        <w:rPr>
          <w:rFonts w:ascii="Times New Roman" w:hAnsi="Times New Roman"/>
          <w:sz w:val="24"/>
          <w:szCs w:val="24"/>
        </w:rPr>
        <w:t>e</w:t>
      </w:r>
      <w:r w:rsidR="00D42BB2" w:rsidRPr="00EB061A">
        <w:rPr>
          <w:rFonts w:ascii="Times New Roman" w:hAnsi="Times New Roman"/>
          <w:sz w:val="24"/>
          <w:szCs w:val="24"/>
        </w:rPr>
        <w:t xml:space="preserve"> required by </w:t>
      </w:r>
      <w:r w:rsidR="00D42BB2">
        <w:rPr>
          <w:rFonts w:ascii="Times New Roman" w:hAnsi="Times New Roman"/>
          <w:sz w:val="24"/>
          <w:szCs w:val="24"/>
        </w:rPr>
        <w:t>enterprises registered with PEZA.</w:t>
      </w:r>
    </w:p>
    <w:p w:rsidR="00D42BB2" w:rsidRPr="00EB061A" w:rsidRDefault="00AD14C4" w:rsidP="00A20AFD">
      <w:pPr>
        <w:spacing w:after="0" w:line="240" w:lineRule="auto"/>
        <w:ind w:firstLine="720"/>
        <w:jc w:val="both"/>
        <w:rPr>
          <w:rFonts w:ascii="Times New Roman" w:hAnsi="Times New Roman"/>
          <w:sz w:val="24"/>
          <w:szCs w:val="24"/>
        </w:rPr>
      </w:pPr>
      <w:r>
        <w:rPr>
          <w:rFonts w:ascii="Times New Roman" w:hAnsi="Times New Roman"/>
          <w:sz w:val="24"/>
          <w:szCs w:val="24"/>
        </w:rPr>
        <w:t>d</w:t>
      </w:r>
      <w:r w:rsidR="00DE12D4">
        <w:rPr>
          <w:rFonts w:ascii="Times New Roman" w:hAnsi="Times New Roman"/>
          <w:sz w:val="24"/>
          <w:szCs w:val="24"/>
        </w:rPr>
        <w:t>.</w:t>
      </w:r>
      <w:r w:rsidR="00D42BB2">
        <w:rPr>
          <w:rFonts w:ascii="Times New Roman" w:hAnsi="Times New Roman"/>
          <w:sz w:val="24"/>
          <w:szCs w:val="24"/>
        </w:rPr>
        <w:t xml:space="preserve"> </w:t>
      </w:r>
      <w:r w:rsidR="00D42BB2" w:rsidRPr="00EB061A">
        <w:rPr>
          <w:rFonts w:ascii="Times New Roman" w:hAnsi="Times New Roman"/>
          <w:i/>
          <w:sz w:val="24"/>
          <w:szCs w:val="24"/>
        </w:rPr>
        <w:t xml:space="preserve">“Export sales </w:t>
      </w:r>
      <w:r w:rsidR="00D42BB2" w:rsidRPr="00EB061A">
        <w:rPr>
          <w:rFonts w:ascii="Times New Roman" w:hAnsi="Times New Roman"/>
          <w:i/>
          <w:iCs/>
          <w:sz w:val="24"/>
          <w:szCs w:val="24"/>
        </w:rPr>
        <w:t xml:space="preserve">of goods” </w:t>
      </w:r>
      <w:r w:rsidR="00D42BB2" w:rsidRPr="00EB061A">
        <w:rPr>
          <w:rFonts w:ascii="Times New Roman" w:hAnsi="Times New Roman"/>
          <w:sz w:val="24"/>
          <w:szCs w:val="24"/>
        </w:rPr>
        <w:t>shall mean the sales values and/or revenues paid for in freely convertible foreign currency, determined from invoices, bills of lading, inward letters of credit, landing certificates, or other commercial documents, of the following:</w:t>
      </w:r>
    </w:p>
    <w:p w:rsidR="00D42BB2" w:rsidRPr="00EB061A" w:rsidRDefault="00E01AA2" w:rsidP="00A20AFD">
      <w:pPr>
        <w:tabs>
          <w:tab w:val="left" w:pos="144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(i)</w:t>
      </w:r>
      <w:r w:rsidR="00D42BB2" w:rsidRPr="00EB061A">
        <w:rPr>
          <w:rFonts w:ascii="Times New Roman" w:hAnsi="Times New Roman"/>
          <w:sz w:val="24"/>
          <w:szCs w:val="24"/>
        </w:rPr>
        <w:t xml:space="preserve"> the sale and actual shipment o</w:t>
      </w:r>
      <w:r w:rsidR="00D42BB2">
        <w:rPr>
          <w:rFonts w:ascii="Times New Roman" w:hAnsi="Times New Roman"/>
          <w:sz w:val="24"/>
          <w:szCs w:val="24"/>
        </w:rPr>
        <w:t>f</w:t>
      </w:r>
      <w:r w:rsidR="00D42BB2" w:rsidRPr="00EB061A">
        <w:rPr>
          <w:rFonts w:ascii="Times New Roman" w:hAnsi="Times New Roman"/>
          <w:sz w:val="24"/>
          <w:szCs w:val="24"/>
        </w:rPr>
        <w:t xml:space="preserve"> goods from the Philippines to a foreign country by a registered enterprise;</w:t>
      </w:r>
    </w:p>
    <w:p w:rsidR="00D42BB2" w:rsidRPr="00EB061A" w:rsidRDefault="00E01AA2" w:rsidP="00A20AFD">
      <w:pPr>
        <w:tabs>
          <w:tab w:val="left" w:pos="144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w:t>
      </w:r>
      <w:r w:rsidR="00D42BB2" w:rsidRPr="00EB061A">
        <w:rPr>
          <w:rFonts w:ascii="Times New Roman" w:hAnsi="Times New Roman"/>
          <w:sz w:val="24"/>
          <w:szCs w:val="24"/>
        </w:rPr>
        <w:t>ii</w:t>
      </w:r>
      <w:r>
        <w:rPr>
          <w:rFonts w:ascii="Times New Roman" w:hAnsi="Times New Roman"/>
          <w:sz w:val="24"/>
          <w:szCs w:val="24"/>
        </w:rPr>
        <w:t>)</w:t>
      </w:r>
      <w:r w:rsidR="00D42BB2" w:rsidRPr="00EB061A">
        <w:rPr>
          <w:rFonts w:ascii="Times New Roman" w:hAnsi="Times New Roman"/>
          <w:sz w:val="24"/>
          <w:szCs w:val="24"/>
        </w:rPr>
        <w:t xml:space="preserve"> sales of goods to an export enterprise registered in accordance </w:t>
      </w:r>
      <w:r w:rsidR="00D42BB2" w:rsidRPr="00EB061A">
        <w:rPr>
          <w:rFonts w:ascii="Times New Roman" w:hAnsi="Times New Roman"/>
          <w:bCs/>
          <w:sz w:val="24"/>
          <w:szCs w:val="24"/>
        </w:rPr>
        <w:t xml:space="preserve">with </w:t>
      </w:r>
      <w:r w:rsidR="00D42BB2" w:rsidRPr="00EB061A">
        <w:rPr>
          <w:rFonts w:ascii="Times New Roman" w:hAnsi="Times New Roman"/>
          <w:sz w:val="24"/>
          <w:szCs w:val="24"/>
        </w:rPr>
        <w:t xml:space="preserve">this </w:t>
      </w:r>
      <w:r w:rsidR="00177971">
        <w:rPr>
          <w:rFonts w:ascii="Times New Roman" w:hAnsi="Times New Roman"/>
          <w:sz w:val="24"/>
          <w:szCs w:val="24"/>
        </w:rPr>
        <w:t>Act</w:t>
      </w:r>
      <w:r w:rsidR="00D42BB2" w:rsidRPr="00EB061A">
        <w:rPr>
          <w:rFonts w:ascii="Times New Roman" w:hAnsi="Times New Roman"/>
          <w:sz w:val="24"/>
          <w:szCs w:val="24"/>
        </w:rPr>
        <w:t xml:space="preserve">; to diplomatic missions and to agencies or institutions allowed to import said goods tax and duty-free; to </w:t>
      </w:r>
      <w:r w:rsidR="0039758C">
        <w:rPr>
          <w:rFonts w:ascii="Times New Roman" w:hAnsi="Times New Roman"/>
          <w:sz w:val="24"/>
          <w:szCs w:val="24"/>
        </w:rPr>
        <w:t xml:space="preserve">persons engaged in </w:t>
      </w:r>
      <w:r w:rsidR="00D42BB2" w:rsidRPr="00EB061A">
        <w:rPr>
          <w:rFonts w:ascii="Times New Roman" w:hAnsi="Times New Roman"/>
          <w:sz w:val="24"/>
          <w:szCs w:val="24"/>
        </w:rPr>
        <w:t>international shipping or international air transport operations; and to foreign military aircraft or sea</w:t>
      </w:r>
      <w:r w:rsidR="00D42BB2">
        <w:rPr>
          <w:rFonts w:ascii="Times New Roman" w:hAnsi="Times New Roman"/>
          <w:sz w:val="24"/>
          <w:szCs w:val="24"/>
        </w:rPr>
        <w:t xml:space="preserve"> </w:t>
      </w:r>
      <w:r w:rsidR="00D42BB2" w:rsidRPr="00EB061A">
        <w:rPr>
          <w:rFonts w:ascii="Times New Roman" w:hAnsi="Times New Roman"/>
          <w:sz w:val="24"/>
          <w:szCs w:val="24"/>
        </w:rPr>
        <w:t>craft;</w:t>
      </w:r>
    </w:p>
    <w:p w:rsidR="00D42BB2" w:rsidRPr="00EB061A" w:rsidRDefault="00E01AA2" w:rsidP="00A20AFD">
      <w:pPr>
        <w:tabs>
          <w:tab w:val="left" w:pos="1440"/>
        </w:tabs>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w:t>
      </w:r>
      <w:r w:rsidR="00D42BB2" w:rsidRPr="00EB061A">
        <w:rPr>
          <w:rFonts w:ascii="Times New Roman" w:hAnsi="Times New Roman"/>
          <w:sz w:val="24"/>
          <w:szCs w:val="24"/>
        </w:rPr>
        <w:t>iii</w:t>
      </w:r>
      <w:r>
        <w:rPr>
          <w:rFonts w:ascii="Times New Roman" w:hAnsi="Times New Roman"/>
          <w:sz w:val="24"/>
          <w:szCs w:val="24"/>
        </w:rPr>
        <w:t>)</w:t>
      </w:r>
      <w:r w:rsidR="00D42BB2" w:rsidRPr="00EB061A">
        <w:rPr>
          <w:rFonts w:ascii="Times New Roman" w:hAnsi="Times New Roman"/>
          <w:sz w:val="24"/>
          <w:szCs w:val="24"/>
        </w:rPr>
        <w:t xml:space="preserve"> sales to a nonresident buyer for delivery to a resident local export enterprise of capital equipment, raw materials, production supplies, packaging materials and other production requirements needed for the registered activity of the export enterprise; or</w:t>
      </w:r>
    </w:p>
    <w:p w:rsidR="00D42BB2" w:rsidRPr="00EB061A" w:rsidRDefault="00D42BB2" w:rsidP="00A20AFD">
      <w:pPr>
        <w:autoSpaceDE w:val="0"/>
        <w:autoSpaceDN w:val="0"/>
        <w:adjustRightInd w:val="0"/>
        <w:spacing w:after="0" w:line="240" w:lineRule="auto"/>
        <w:ind w:firstLine="720"/>
        <w:jc w:val="both"/>
        <w:rPr>
          <w:rFonts w:ascii="Times New Roman" w:hAnsi="Times New Roman"/>
          <w:sz w:val="24"/>
          <w:szCs w:val="24"/>
        </w:rPr>
      </w:pPr>
      <w:r w:rsidRPr="00EB061A">
        <w:rPr>
          <w:rFonts w:ascii="Times New Roman" w:hAnsi="Times New Roman"/>
          <w:i/>
          <w:iCs/>
          <w:sz w:val="24"/>
          <w:szCs w:val="24"/>
        </w:rPr>
        <w:t xml:space="preserve">Provided, </w:t>
      </w:r>
      <w:r w:rsidRPr="00EB061A">
        <w:rPr>
          <w:rFonts w:ascii="Times New Roman" w:hAnsi="Times New Roman"/>
          <w:sz w:val="24"/>
          <w:szCs w:val="24"/>
        </w:rPr>
        <w:t>That in the case of paragraph (ii) above, only sales to an export enterprise of capital equipment, raw materials, production supplies, packaging materials, and other production requirements needed for the registered activity of the export enterprise; and sales to international sea or air transport operations of goods, equipment, spare parts and supplies, except fuel, to be used in the aircraft or sea</w:t>
      </w:r>
      <w:r>
        <w:rPr>
          <w:rFonts w:ascii="Times New Roman" w:hAnsi="Times New Roman"/>
          <w:sz w:val="24"/>
          <w:szCs w:val="24"/>
        </w:rPr>
        <w:t xml:space="preserve"> </w:t>
      </w:r>
      <w:r w:rsidRPr="00EB061A">
        <w:rPr>
          <w:rFonts w:ascii="Times New Roman" w:hAnsi="Times New Roman"/>
          <w:sz w:val="24"/>
          <w:szCs w:val="24"/>
        </w:rPr>
        <w:t xml:space="preserve">craft and capital equipment needed for the shipping or air transport operations, shall be entitled to incentives for export enterprises under this </w:t>
      </w:r>
      <w:r w:rsidR="00177971">
        <w:rPr>
          <w:rFonts w:ascii="Times New Roman" w:hAnsi="Times New Roman"/>
          <w:sz w:val="24"/>
          <w:szCs w:val="24"/>
        </w:rPr>
        <w:t>Act</w:t>
      </w:r>
      <w:r w:rsidR="005F7149">
        <w:rPr>
          <w:rFonts w:ascii="Times New Roman" w:hAnsi="Times New Roman"/>
          <w:sz w:val="24"/>
          <w:szCs w:val="24"/>
        </w:rPr>
        <w:t>.</w:t>
      </w:r>
    </w:p>
    <w:p w:rsidR="00D42BB2" w:rsidRPr="00EB061A" w:rsidRDefault="00AD14C4" w:rsidP="00A20AF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e</w:t>
      </w:r>
      <w:r w:rsidR="00DE12D4" w:rsidRPr="009B7050">
        <w:rPr>
          <w:rFonts w:ascii="Times New Roman" w:hAnsi="Times New Roman"/>
          <w:sz w:val="24"/>
          <w:szCs w:val="24"/>
        </w:rPr>
        <w:t>.</w:t>
      </w:r>
      <w:r w:rsidR="00D42BB2" w:rsidRPr="00EB061A">
        <w:rPr>
          <w:rFonts w:ascii="Times New Roman" w:hAnsi="Times New Roman"/>
          <w:i/>
          <w:sz w:val="24"/>
          <w:szCs w:val="24"/>
        </w:rPr>
        <w:t xml:space="preserve"> “Export sales of services”</w:t>
      </w:r>
      <w:r w:rsidR="00D42BB2" w:rsidRPr="00EB061A">
        <w:rPr>
          <w:rFonts w:ascii="Times New Roman" w:hAnsi="Times New Roman"/>
          <w:sz w:val="24"/>
          <w:szCs w:val="24"/>
        </w:rPr>
        <w:t xml:space="preserve"> shall mean the sales revenues, determined from contracts, invoices, vouchers, official receipts, or other commercial documents </w:t>
      </w:r>
      <w:r w:rsidR="00D42BB2">
        <w:rPr>
          <w:rFonts w:ascii="Times New Roman" w:hAnsi="Times New Roman"/>
          <w:sz w:val="24"/>
          <w:szCs w:val="24"/>
        </w:rPr>
        <w:t xml:space="preserve">paid for in freely convertible foreign currency, </w:t>
      </w:r>
      <w:r w:rsidR="00D42BB2" w:rsidRPr="00EB061A">
        <w:rPr>
          <w:rFonts w:ascii="Times New Roman" w:hAnsi="Times New Roman"/>
          <w:sz w:val="24"/>
          <w:szCs w:val="24"/>
        </w:rPr>
        <w:t xml:space="preserve">of the following: </w:t>
      </w:r>
    </w:p>
    <w:p w:rsidR="00D42BB2" w:rsidRPr="00EB061A" w:rsidRDefault="00E01AA2" w:rsidP="00A20AFD">
      <w:pPr>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w:t>
      </w:r>
      <w:r w:rsidR="00D42BB2" w:rsidRPr="00EB061A">
        <w:rPr>
          <w:rFonts w:ascii="Times New Roman" w:hAnsi="Times New Roman"/>
          <w:sz w:val="24"/>
          <w:szCs w:val="24"/>
        </w:rPr>
        <w:t>i</w:t>
      </w:r>
      <w:r>
        <w:rPr>
          <w:rFonts w:ascii="Times New Roman" w:hAnsi="Times New Roman"/>
          <w:sz w:val="24"/>
          <w:szCs w:val="24"/>
        </w:rPr>
        <w:t>)</w:t>
      </w:r>
      <w:r w:rsidR="00D42BB2" w:rsidRPr="00EB061A">
        <w:rPr>
          <w:rFonts w:ascii="Times New Roman" w:hAnsi="Times New Roman"/>
          <w:sz w:val="24"/>
          <w:szCs w:val="24"/>
        </w:rPr>
        <w:t xml:space="preserve"> services rendered </w:t>
      </w:r>
      <w:r w:rsidR="00D42BB2">
        <w:rPr>
          <w:rFonts w:ascii="Times New Roman" w:hAnsi="Times New Roman"/>
          <w:sz w:val="24"/>
          <w:szCs w:val="24"/>
        </w:rPr>
        <w:t>to non-resident foreign</w:t>
      </w:r>
      <w:r w:rsidR="00D42BB2" w:rsidRPr="00EB061A">
        <w:rPr>
          <w:rFonts w:ascii="Times New Roman" w:hAnsi="Times New Roman"/>
          <w:sz w:val="24"/>
          <w:szCs w:val="24"/>
        </w:rPr>
        <w:t xml:space="preserve"> cl</w:t>
      </w:r>
      <w:r w:rsidR="009F7A4D">
        <w:rPr>
          <w:rFonts w:ascii="Times New Roman" w:hAnsi="Times New Roman"/>
          <w:sz w:val="24"/>
          <w:szCs w:val="24"/>
        </w:rPr>
        <w:t>ients by registered enterprises;</w:t>
      </w:r>
    </w:p>
    <w:p w:rsidR="009F7A4D" w:rsidRDefault="00E01AA2" w:rsidP="00A20AFD">
      <w:pPr>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w:t>
      </w:r>
      <w:r w:rsidR="00D42BB2">
        <w:rPr>
          <w:rFonts w:ascii="Times New Roman" w:hAnsi="Times New Roman"/>
          <w:sz w:val="24"/>
          <w:szCs w:val="24"/>
        </w:rPr>
        <w:t>ii</w:t>
      </w:r>
      <w:r>
        <w:rPr>
          <w:rFonts w:ascii="Times New Roman" w:hAnsi="Times New Roman"/>
          <w:sz w:val="24"/>
          <w:szCs w:val="24"/>
        </w:rPr>
        <w:t>)</w:t>
      </w:r>
      <w:r w:rsidR="00D42BB2">
        <w:rPr>
          <w:rFonts w:ascii="Times New Roman" w:hAnsi="Times New Roman"/>
          <w:sz w:val="24"/>
          <w:szCs w:val="24"/>
        </w:rPr>
        <w:t xml:space="preserve"> services rendered to</w:t>
      </w:r>
      <w:r w:rsidR="00D42BB2" w:rsidRPr="00EB061A">
        <w:rPr>
          <w:rFonts w:ascii="Times New Roman" w:hAnsi="Times New Roman"/>
          <w:sz w:val="24"/>
          <w:szCs w:val="24"/>
        </w:rPr>
        <w:t xml:space="preserve"> an export enterprise registered in accordance </w:t>
      </w:r>
      <w:r w:rsidR="00D42BB2" w:rsidRPr="00EB061A">
        <w:rPr>
          <w:rFonts w:ascii="Times New Roman" w:hAnsi="Times New Roman"/>
          <w:bCs/>
          <w:sz w:val="24"/>
          <w:szCs w:val="24"/>
        </w:rPr>
        <w:t xml:space="preserve">with </w:t>
      </w:r>
      <w:r w:rsidR="00D42BB2" w:rsidRPr="00EB061A">
        <w:rPr>
          <w:rFonts w:ascii="Times New Roman" w:hAnsi="Times New Roman"/>
          <w:sz w:val="24"/>
          <w:szCs w:val="24"/>
        </w:rPr>
        <w:t xml:space="preserve">this </w:t>
      </w:r>
      <w:r w:rsidR="00887B1C">
        <w:rPr>
          <w:rFonts w:ascii="Times New Roman" w:hAnsi="Times New Roman"/>
          <w:sz w:val="24"/>
          <w:szCs w:val="24"/>
        </w:rPr>
        <w:t>Act</w:t>
      </w:r>
      <w:r w:rsidR="00D42BB2" w:rsidRPr="00EB061A">
        <w:rPr>
          <w:rFonts w:ascii="Times New Roman" w:hAnsi="Times New Roman"/>
          <w:sz w:val="24"/>
          <w:szCs w:val="24"/>
        </w:rPr>
        <w:t>;</w:t>
      </w:r>
    </w:p>
    <w:p w:rsidR="00D42BB2" w:rsidRPr="00EB061A" w:rsidRDefault="00E01AA2" w:rsidP="00A20AFD">
      <w:pPr>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lastRenderedPageBreak/>
        <w:t>(</w:t>
      </w:r>
      <w:r w:rsidR="009F7A4D">
        <w:rPr>
          <w:rFonts w:ascii="Times New Roman" w:hAnsi="Times New Roman"/>
          <w:sz w:val="24"/>
          <w:szCs w:val="24"/>
        </w:rPr>
        <w:t>iii</w:t>
      </w:r>
      <w:r>
        <w:rPr>
          <w:rFonts w:ascii="Times New Roman" w:hAnsi="Times New Roman"/>
          <w:sz w:val="24"/>
          <w:szCs w:val="24"/>
        </w:rPr>
        <w:t>)</w:t>
      </w:r>
      <w:r w:rsidR="00D42BB2" w:rsidRPr="00EB061A">
        <w:rPr>
          <w:rFonts w:ascii="Times New Roman" w:hAnsi="Times New Roman"/>
          <w:sz w:val="24"/>
          <w:szCs w:val="24"/>
        </w:rPr>
        <w:t xml:space="preserve"> </w:t>
      </w:r>
      <w:r w:rsidR="009F7A4D">
        <w:rPr>
          <w:rFonts w:ascii="Times New Roman" w:hAnsi="Times New Roman"/>
          <w:sz w:val="24"/>
          <w:szCs w:val="24"/>
        </w:rPr>
        <w:t xml:space="preserve">services rendered </w:t>
      </w:r>
      <w:r w:rsidR="00D42BB2" w:rsidRPr="00EB061A">
        <w:rPr>
          <w:rFonts w:ascii="Times New Roman" w:hAnsi="Times New Roman"/>
          <w:sz w:val="24"/>
          <w:szCs w:val="24"/>
        </w:rPr>
        <w:t>to diplomatic missions and to other agencies or institutions with tax and duty-free privileges;</w:t>
      </w:r>
    </w:p>
    <w:p w:rsidR="00D42BB2" w:rsidRPr="00EB061A" w:rsidRDefault="00E01AA2" w:rsidP="00A20AFD">
      <w:pPr>
        <w:autoSpaceDE w:val="0"/>
        <w:autoSpaceDN w:val="0"/>
        <w:adjustRightInd w:val="0"/>
        <w:spacing w:after="0" w:line="240" w:lineRule="auto"/>
        <w:ind w:left="1080" w:hanging="360"/>
        <w:jc w:val="both"/>
        <w:rPr>
          <w:rFonts w:ascii="Times New Roman" w:hAnsi="Times New Roman"/>
          <w:sz w:val="24"/>
          <w:szCs w:val="24"/>
        </w:rPr>
      </w:pPr>
      <w:r>
        <w:rPr>
          <w:rFonts w:ascii="Times New Roman" w:hAnsi="Times New Roman"/>
          <w:sz w:val="24"/>
          <w:szCs w:val="24"/>
        </w:rPr>
        <w:t>(</w:t>
      </w:r>
      <w:r w:rsidR="009F7A4D">
        <w:rPr>
          <w:rFonts w:ascii="Times New Roman" w:hAnsi="Times New Roman"/>
          <w:sz w:val="24"/>
          <w:szCs w:val="24"/>
        </w:rPr>
        <w:t>iv</w:t>
      </w:r>
      <w:r>
        <w:rPr>
          <w:rFonts w:ascii="Times New Roman" w:hAnsi="Times New Roman"/>
          <w:sz w:val="24"/>
          <w:szCs w:val="24"/>
        </w:rPr>
        <w:t>)</w:t>
      </w:r>
      <w:r w:rsidR="00D42BB2" w:rsidRPr="00EB061A">
        <w:rPr>
          <w:rFonts w:ascii="Times New Roman" w:hAnsi="Times New Roman"/>
          <w:sz w:val="24"/>
          <w:szCs w:val="24"/>
        </w:rPr>
        <w:t xml:space="preserve"> services rendered to </w:t>
      </w:r>
      <w:r w:rsidR="0039758C">
        <w:rPr>
          <w:rFonts w:ascii="Times New Roman" w:hAnsi="Times New Roman"/>
          <w:sz w:val="24"/>
          <w:szCs w:val="24"/>
        </w:rPr>
        <w:t xml:space="preserve">persons engaged in </w:t>
      </w:r>
      <w:r w:rsidR="00D42BB2" w:rsidRPr="00EB061A">
        <w:rPr>
          <w:rFonts w:ascii="Times New Roman" w:hAnsi="Times New Roman"/>
          <w:sz w:val="24"/>
          <w:szCs w:val="24"/>
        </w:rPr>
        <w:t xml:space="preserve">international </w:t>
      </w:r>
      <w:r w:rsidR="0039758C">
        <w:rPr>
          <w:rFonts w:ascii="Times New Roman" w:hAnsi="Times New Roman"/>
          <w:sz w:val="24"/>
          <w:szCs w:val="24"/>
        </w:rPr>
        <w:t xml:space="preserve">shipping or international </w:t>
      </w:r>
      <w:r w:rsidR="00D42BB2" w:rsidRPr="00EB061A">
        <w:rPr>
          <w:rFonts w:ascii="Times New Roman" w:hAnsi="Times New Roman"/>
          <w:sz w:val="24"/>
          <w:szCs w:val="24"/>
        </w:rPr>
        <w:t>air</w:t>
      </w:r>
      <w:r w:rsidR="0039758C">
        <w:rPr>
          <w:rFonts w:ascii="Times New Roman" w:hAnsi="Times New Roman"/>
          <w:sz w:val="24"/>
          <w:szCs w:val="24"/>
        </w:rPr>
        <w:t xml:space="preserve"> transport operations</w:t>
      </w:r>
      <w:r w:rsidR="00D42BB2" w:rsidRPr="00EB061A">
        <w:rPr>
          <w:rFonts w:ascii="Times New Roman" w:hAnsi="Times New Roman"/>
          <w:sz w:val="24"/>
          <w:szCs w:val="24"/>
        </w:rPr>
        <w:t>, or foreign military aircraft or sea</w:t>
      </w:r>
      <w:r w:rsidR="00D42BB2">
        <w:rPr>
          <w:rFonts w:ascii="Times New Roman" w:hAnsi="Times New Roman"/>
          <w:sz w:val="24"/>
          <w:szCs w:val="24"/>
        </w:rPr>
        <w:t xml:space="preserve"> </w:t>
      </w:r>
      <w:r w:rsidR="00D42BB2" w:rsidRPr="00EB061A">
        <w:rPr>
          <w:rFonts w:ascii="Times New Roman" w:hAnsi="Times New Roman"/>
          <w:sz w:val="24"/>
          <w:szCs w:val="24"/>
        </w:rPr>
        <w:t>craft, even if rendered locally.</w:t>
      </w:r>
    </w:p>
    <w:p w:rsidR="00D42BB2" w:rsidRPr="00EB061A" w:rsidRDefault="00D42BB2" w:rsidP="00A20AFD">
      <w:pPr>
        <w:autoSpaceDE w:val="0"/>
        <w:autoSpaceDN w:val="0"/>
        <w:adjustRightInd w:val="0"/>
        <w:spacing w:after="0" w:line="240" w:lineRule="auto"/>
        <w:ind w:firstLine="720"/>
        <w:jc w:val="both"/>
        <w:rPr>
          <w:rFonts w:ascii="Times New Roman" w:hAnsi="Times New Roman"/>
          <w:sz w:val="24"/>
          <w:szCs w:val="24"/>
        </w:rPr>
      </w:pPr>
      <w:r w:rsidRPr="00EB061A">
        <w:rPr>
          <w:rFonts w:ascii="Times New Roman" w:hAnsi="Times New Roman"/>
          <w:i/>
          <w:sz w:val="24"/>
          <w:szCs w:val="24"/>
        </w:rPr>
        <w:t>Provided</w:t>
      </w:r>
      <w:r w:rsidRPr="00EB061A">
        <w:rPr>
          <w:rFonts w:ascii="Times New Roman" w:hAnsi="Times New Roman"/>
          <w:sz w:val="24"/>
          <w:szCs w:val="24"/>
        </w:rPr>
        <w:t xml:space="preserve">, That in the case of paragraph (ii) above, only services </w:t>
      </w:r>
      <w:r>
        <w:rPr>
          <w:rFonts w:ascii="Times New Roman" w:hAnsi="Times New Roman"/>
          <w:sz w:val="24"/>
          <w:szCs w:val="24"/>
        </w:rPr>
        <w:t>to</w:t>
      </w:r>
      <w:r w:rsidRPr="00EB061A">
        <w:rPr>
          <w:rFonts w:ascii="Times New Roman" w:hAnsi="Times New Roman"/>
          <w:sz w:val="24"/>
          <w:szCs w:val="24"/>
        </w:rPr>
        <w:t xml:space="preserve"> an export enterprise performed by subcontractors and/or contractors in the manufacture or processing of goods; other services necessary for the registered activity of an export enterprise; and in the case of paragraph </w:t>
      </w:r>
      <w:r w:rsidRPr="00EB061A">
        <w:rPr>
          <w:rFonts w:ascii="Times New Roman" w:hAnsi="Times New Roman"/>
          <w:bCs/>
          <w:sz w:val="24"/>
          <w:szCs w:val="24"/>
        </w:rPr>
        <w:t>(iii),</w:t>
      </w:r>
      <w:r w:rsidRPr="00EB061A">
        <w:rPr>
          <w:rFonts w:ascii="Times New Roman" w:hAnsi="Times New Roman"/>
          <w:b/>
          <w:bCs/>
          <w:sz w:val="24"/>
          <w:szCs w:val="24"/>
        </w:rPr>
        <w:t xml:space="preserve"> </w:t>
      </w:r>
      <w:r w:rsidRPr="00EB061A">
        <w:rPr>
          <w:rFonts w:ascii="Times New Roman" w:hAnsi="Times New Roman"/>
          <w:sz w:val="24"/>
          <w:szCs w:val="24"/>
        </w:rPr>
        <w:t>only services for the overhaul, repair and maintenance for international shipping or air transport operations, and foreign military aircraft or sea</w:t>
      </w:r>
      <w:r>
        <w:rPr>
          <w:rFonts w:ascii="Times New Roman" w:hAnsi="Times New Roman"/>
          <w:sz w:val="24"/>
          <w:szCs w:val="24"/>
        </w:rPr>
        <w:t xml:space="preserve"> </w:t>
      </w:r>
      <w:r w:rsidRPr="00EB061A">
        <w:rPr>
          <w:rFonts w:ascii="Times New Roman" w:hAnsi="Times New Roman"/>
          <w:sz w:val="24"/>
          <w:szCs w:val="24"/>
        </w:rPr>
        <w:t xml:space="preserve">craft, shall be entitled to incentives for export enterprises under this </w:t>
      </w:r>
      <w:r w:rsidR="00887B1C">
        <w:rPr>
          <w:rFonts w:ascii="Times New Roman" w:hAnsi="Times New Roman"/>
          <w:sz w:val="24"/>
          <w:szCs w:val="24"/>
        </w:rPr>
        <w:t>Act</w:t>
      </w:r>
      <w:r w:rsidRPr="00EB061A">
        <w:rPr>
          <w:rFonts w:ascii="Times New Roman" w:hAnsi="Times New Roman"/>
          <w:sz w:val="24"/>
          <w:szCs w:val="24"/>
        </w:rPr>
        <w:t>.</w:t>
      </w:r>
    </w:p>
    <w:p w:rsidR="00D42BB2" w:rsidRPr="00EB061A" w:rsidRDefault="00AD14C4" w:rsidP="00A20AF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f</w:t>
      </w:r>
      <w:r w:rsidR="00DE12D4">
        <w:rPr>
          <w:rFonts w:ascii="Times New Roman" w:hAnsi="Times New Roman"/>
          <w:sz w:val="24"/>
          <w:szCs w:val="24"/>
        </w:rPr>
        <w:t xml:space="preserve">. </w:t>
      </w:r>
      <w:r w:rsidR="00D42BB2" w:rsidRPr="00EB061A">
        <w:rPr>
          <w:rFonts w:ascii="Times New Roman" w:hAnsi="Times New Roman"/>
          <w:sz w:val="24"/>
          <w:szCs w:val="24"/>
        </w:rPr>
        <w:t>“</w:t>
      </w:r>
      <w:r w:rsidR="00D42BB2">
        <w:rPr>
          <w:rFonts w:ascii="Times New Roman" w:hAnsi="Times New Roman"/>
          <w:i/>
          <w:sz w:val="24"/>
          <w:szCs w:val="24"/>
        </w:rPr>
        <w:t>Export enterprise”</w:t>
      </w:r>
      <w:r w:rsidR="00D42BB2" w:rsidRPr="00EB061A">
        <w:rPr>
          <w:rFonts w:ascii="Times New Roman" w:hAnsi="Times New Roman"/>
          <w:sz w:val="24"/>
          <w:szCs w:val="24"/>
        </w:rPr>
        <w:t xml:space="preserve"> shall mean a registered enterprise which is a manufacturer, processor or service provider and whose export sale of its products or services exceeds seventy percent (70%) of its total annual production of the preceding taxable year.</w:t>
      </w:r>
    </w:p>
    <w:p w:rsidR="00D42BB2" w:rsidRDefault="00D42BB2" w:rsidP="00A20AF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iCs/>
          <w:sz w:val="24"/>
          <w:szCs w:val="24"/>
        </w:rPr>
        <w:t xml:space="preserve">An </w:t>
      </w:r>
      <w:r w:rsidRPr="00EB061A">
        <w:rPr>
          <w:rFonts w:ascii="Times New Roman" w:hAnsi="Times New Roman"/>
          <w:sz w:val="24"/>
          <w:szCs w:val="24"/>
        </w:rPr>
        <w:t xml:space="preserve">export trader that buys and sells for its own account products of micro and small enterprises and earns one hundred percent (100%) of its </w:t>
      </w:r>
      <w:r w:rsidRPr="00EB061A">
        <w:rPr>
          <w:rFonts w:ascii="Times New Roman" w:hAnsi="Times New Roman"/>
          <w:bCs/>
          <w:sz w:val="24"/>
          <w:szCs w:val="24"/>
        </w:rPr>
        <w:t xml:space="preserve">annual </w:t>
      </w:r>
      <w:r w:rsidRPr="00EB061A">
        <w:rPr>
          <w:rFonts w:ascii="Times New Roman" w:hAnsi="Times New Roman"/>
          <w:sz w:val="24"/>
          <w:szCs w:val="24"/>
        </w:rPr>
        <w:t>sales from exports of the same shall be deemed to be an export enterprise.</w:t>
      </w:r>
      <w:r>
        <w:rPr>
          <w:rFonts w:ascii="Times New Roman" w:hAnsi="Times New Roman"/>
          <w:sz w:val="24"/>
          <w:szCs w:val="24"/>
        </w:rPr>
        <w:t xml:space="preserve"> </w:t>
      </w:r>
    </w:p>
    <w:p w:rsidR="00D42BB2" w:rsidRPr="00EB061A" w:rsidRDefault="00AD14C4" w:rsidP="00A20AFD">
      <w:pPr>
        <w:spacing w:after="0" w:line="240" w:lineRule="auto"/>
        <w:ind w:firstLine="720"/>
        <w:jc w:val="both"/>
        <w:rPr>
          <w:rFonts w:ascii="Times New Roman" w:hAnsi="Times New Roman"/>
          <w:sz w:val="24"/>
          <w:szCs w:val="24"/>
        </w:rPr>
      </w:pPr>
      <w:r>
        <w:rPr>
          <w:rFonts w:ascii="Times New Roman" w:hAnsi="Times New Roman"/>
          <w:sz w:val="24"/>
          <w:szCs w:val="24"/>
        </w:rPr>
        <w:t>g</w:t>
      </w:r>
      <w:r w:rsidR="00DE12D4" w:rsidRPr="009B7050">
        <w:rPr>
          <w:rFonts w:ascii="Times New Roman" w:hAnsi="Times New Roman"/>
          <w:sz w:val="24"/>
          <w:szCs w:val="24"/>
        </w:rPr>
        <w:t>.</w:t>
      </w:r>
      <w:r w:rsidR="00D42BB2" w:rsidRPr="00EB061A">
        <w:rPr>
          <w:rFonts w:ascii="Times New Roman" w:hAnsi="Times New Roman"/>
          <w:i/>
          <w:sz w:val="24"/>
          <w:szCs w:val="24"/>
        </w:rPr>
        <w:t xml:space="preserve"> “Freeport”</w:t>
      </w:r>
      <w:r w:rsidR="00D42BB2" w:rsidRPr="00EB061A">
        <w:rPr>
          <w:rFonts w:ascii="Times New Roman" w:hAnsi="Times New Roman"/>
          <w:sz w:val="24"/>
          <w:szCs w:val="24"/>
        </w:rPr>
        <w:t xml:space="preserve"> is an isolated and policed area adjacent to a port of entry as defined by Section 3519 of the Tariff and Customs Code, which shall be operated and managed as a separate customs territory to ensure free flow or movement of goods, except those expressly prohibited by law, within, into and exported out in the freeport zone where imported goods may be unloaded for immediate transshipment or stored, repacked, sorted, mixed, or otherwise manipulated without being subject to import duties.</w:t>
      </w:r>
    </w:p>
    <w:p w:rsidR="00D42BB2" w:rsidRPr="00EB061A" w:rsidRDefault="00AD14C4" w:rsidP="00A20AF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iCs/>
          <w:sz w:val="24"/>
          <w:szCs w:val="24"/>
        </w:rPr>
        <w:t>h</w:t>
      </w:r>
      <w:r w:rsidR="00DE12D4" w:rsidRPr="009B7050">
        <w:rPr>
          <w:rFonts w:ascii="Times New Roman" w:hAnsi="Times New Roman"/>
          <w:iCs/>
          <w:sz w:val="24"/>
          <w:szCs w:val="24"/>
        </w:rPr>
        <w:t>.</w:t>
      </w:r>
      <w:r w:rsidR="00591866">
        <w:rPr>
          <w:rFonts w:ascii="Times New Roman" w:hAnsi="Times New Roman"/>
          <w:iCs/>
          <w:sz w:val="24"/>
          <w:szCs w:val="24"/>
        </w:rPr>
        <w:t xml:space="preserve"> </w:t>
      </w:r>
      <w:r w:rsidR="00045978">
        <w:rPr>
          <w:rFonts w:ascii="Times New Roman" w:hAnsi="Times New Roman"/>
          <w:i/>
          <w:iCs/>
          <w:sz w:val="24"/>
          <w:szCs w:val="24"/>
        </w:rPr>
        <w:t>“Gross Income E</w:t>
      </w:r>
      <w:r w:rsidR="00D42BB2" w:rsidRPr="00EB061A">
        <w:rPr>
          <w:rFonts w:ascii="Times New Roman" w:hAnsi="Times New Roman"/>
          <w:i/>
          <w:iCs/>
          <w:sz w:val="24"/>
          <w:szCs w:val="24"/>
        </w:rPr>
        <w:t>arned</w:t>
      </w:r>
      <w:r w:rsidR="00A12BE0">
        <w:rPr>
          <w:rFonts w:ascii="Times New Roman" w:hAnsi="Times New Roman"/>
          <w:i/>
          <w:iCs/>
          <w:sz w:val="24"/>
          <w:szCs w:val="24"/>
        </w:rPr>
        <w:t>(GIE)</w:t>
      </w:r>
      <w:r w:rsidR="00D42BB2" w:rsidRPr="00EB061A">
        <w:rPr>
          <w:rFonts w:ascii="Times New Roman" w:hAnsi="Times New Roman"/>
          <w:i/>
          <w:iCs/>
          <w:sz w:val="24"/>
          <w:szCs w:val="24"/>
        </w:rPr>
        <w:t xml:space="preserve">” </w:t>
      </w:r>
      <w:r w:rsidR="00D42BB2" w:rsidRPr="00EB061A">
        <w:rPr>
          <w:rFonts w:ascii="Times New Roman" w:hAnsi="Times New Roman"/>
          <w:sz w:val="24"/>
          <w:szCs w:val="24"/>
        </w:rPr>
        <w:t>refers to gross sales or gross revenues derived from the registered activity less sales returns, discounts and allowances and cost of goods sold and/or cost of services rendered,  as defined under Section 27(E)(4) of the NIRC of 1997,as amended.</w:t>
      </w:r>
    </w:p>
    <w:p w:rsidR="00D42BB2" w:rsidRPr="00430D64" w:rsidRDefault="00AD14C4" w:rsidP="00A20AFD">
      <w:pPr>
        <w:spacing w:after="0" w:line="240" w:lineRule="auto"/>
        <w:ind w:firstLine="720"/>
        <w:jc w:val="both"/>
        <w:rPr>
          <w:rFonts w:ascii="Times New Roman" w:hAnsi="Times New Roman"/>
          <w:sz w:val="24"/>
          <w:szCs w:val="24"/>
        </w:rPr>
      </w:pPr>
      <w:r>
        <w:rPr>
          <w:rFonts w:ascii="Times New Roman" w:hAnsi="Times New Roman"/>
          <w:sz w:val="24"/>
          <w:szCs w:val="24"/>
        </w:rPr>
        <w:t>i</w:t>
      </w:r>
      <w:r w:rsidR="00DE12D4" w:rsidRPr="009B7050">
        <w:rPr>
          <w:rFonts w:ascii="Times New Roman" w:hAnsi="Times New Roman"/>
          <w:sz w:val="24"/>
          <w:szCs w:val="24"/>
        </w:rPr>
        <w:t>.</w:t>
      </w:r>
      <w:r w:rsidR="00591866">
        <w:rPr>
          <w:rFonts w:ascii="Times New Roman" w:hAnsi="Times New Roman"/>
          <w:sz w:val="24"/>
          <w:szCs w:val="24"/>
        </w:rPr>
        <w:t xml:space="preserve"> </w:t>
      </w:r>
      <w:r w:rsidR="00D42BB2">
        <w:rPr>
          <w:rFonts w:ascii="Times New Roman" w:hAnsi="Times New Roman"/>
          <w:i/>
          <w:sz w:val="24"/>
          <w:szCs w:val="24"/>
        </w:rPr>
        <w:t>“Investment incentive</w:t>
      </w:r>
      <w:r w:rsidR="005F7149">
        <w:rPr>
          <w:rFonts w:ascii="Times New Roman" w:hAnsi="Times New Roman"/>
          <w:i/>
          <w:sz w:val="24"/>
          <w:szCs w:val="24"/>
        </w:rPr>
        <w:t>”</w:t>
      </w:r>
      <w:r w:rsidR="00D42BB2">
        <w:rPr>
          <w:rFonts w:ascii="Times New Roman" w:hAnsi="Times New Roman"/>
          <w:i/>
          <w:sz w:val="24"/>
          <w:szCs w:val="24"/>
        </w:rPr>
        <w:t xml:space="preserve"> </w:t>
      </w:r>
      <w:r w:rsidR="00D42BB2" w:rsidRPr="00D025F3">
        <w:rPr>
          <w:rFonts w:ascii="Times New Roman" w:hAnsi="Times New Roman"/>
          <w:sz w:val="24"/>
          <w:szCs w:val="24"/>
        </w:rPr>
        <w:t>or</w:t>
      </w:r>
      <w:r w:rsidR="00D42BB2">
        <w:rPr>
          <w:rFonts w:ascii="Times New Roman" w:hAnsi="Times New Roman"/>
          <w:i/>
          <w:sz w:val="24"/>
          <w:szCs w:val="24"/>
        </w:rPr>
        <w:t xml:space="preserve"> </w:t>
      </w:r>
      <w:r w:rsidR="005F7149">
        <w:rPr>
          <w:rFonts w:ascii="Times New Roman" w:hAnsi="Times New Roman"/>
          <w:i/>
          <w:sz w:val="24"/>
          <w:szCs w:val="24"/>
        </w:rPr>
        <w:t>“</w:t>
      </w:r>
      <w:r w:rsidR="00D42BB2">
        <w:rPr>
          <w:rFonts w:ascii="Times New Roman" w:hAnsi="Times New Roman"/>
          <w:i/>
          <w:sz w:val="24"/>
          <w:szCs w:val="24"/>
        </w:rPr>
        <w:t>fiscal incentives</w:t>
      </w:r>
      <w:r w:rsidR="005F7149">
        <w:rPr>
          <w:rFonts w:ascii="Times New Roman" w:hAnsi="Times New Roman"/>
          <w:i/>
          <w:sz w:val="24"/>
          <w:szCs w:val="24"/>
        </w:rPr>
        <w:t>”</w:t>
      </w:r>
      <w:r w:rsidR="00D42BB2">
        <w:rPr>
          <w:rFonts w:ascii="Times New Roman" w:hAnsi="Times New Roman"/>
          <w:i/>
          <w:sz w:val="24"/>
          <w:szCs w:val="24"/>
        </w:rPr>
        <w:t xml:space="preserve"> </w:t>
      </w:r>
      <w:r w:rsidR="00D42BB2" w:rsidRPr="00D025F3">
        <w:rPr>
          <w:rFonts w:ascii="Times New Roman" w:hAnsi="Times New Roman"/>
          <w:sz w:val="24"/>
          <w:szCs w:val="24"/>
        </w:rPr>
        <w:t>or</w:t>
      </w:r>
      <w:r w:rsidR="00D42BB2">
        <w:rPr>
          <w:rFonts w:ascii="Times New Roman" w:hAnsi="Times New Roman"/>
          <w:i/>
          <w:sz w:val="24"/>
          <w:szCs w:val="24"/>
        </w:rPr>
        <w:t xml:space="preserve"> </w:t>
      </w:r>
      <w:r w:rsidR="005F7149">
        <w:rPr>
          <w:rFonts w:ascii="Times New Roman" w:hAnsi="Times New Roman"/>
          <w:i/>
          <w:sz w:val="24"/>
          <w:szCs w:val="24"/>
        </w:rPr>
        <w:t>“</w:t>
      </w:r>
      <w:r w:rsidR="00D42BB2">
        <w:rPr>
          <w:rFonts w:ascii="Times New Roman" w:hAnsi="Times New Roman"/>
          <w:i/>
          <w:sz w:val="24"/>
          <w:szCs w:val="24"/>
        </w:rPr>
        <w:t xml:space="preserve">tax incentives” </w:t>
      </w:r>
      <w:r w:rsidR="00D42BB2">
        <w:rPr>
          <w:rFonts w:ascii="Times New Roman" w:hAnsi="Times New Roman"/>
          <w:sz w:val="24"/>
          <w:szCs w:val="24"/>
        </w:rPr>
        <w:t xml:space="preserve">shall refer to the preferential tax treatment of a registered enterprise in terms of  lower tax, </w:t>
      </w:r>
      <w:r w:rsidR="00E0348D">
        <w:rPr>
          <w:rFonts w:ascii="Times New Roman" w:hAnsi="Times New Roman"/>
          <w:sz w:val="24"/>
          <w:szCs w:val="24"/>
        </w:rPr>
        <w:t xml:space="preserve">exemption from </w:t>
      </w:r>
      <w:r w:rsidR="00D42BB2">
        <w:rPr>
          <w:rFonts w:ascii="Times New Roman" w:hAnsi="Times New Roman"/>
          <w:sz w:val="24"/>
          <w:szCs w:val="24"/>
        </w:rPr>
        <w:t>tax or dut</w:t>
      </w:r>
      <w:r w:rsidR="00E0348D">
        <w:rPr>
          <w:rFonts w:ascii="Times New Roman" w:hAnsi="Times New Roman"/>
          <w:sz w:val="24"/>
          <w:szCs w:val="24"/>
        </w:rPr>
        <w:t>ies</w:t>
      </w:r>
      <w:r w:rsidR="00D42BB2">
        <w:rPr>
          <w:rFonts w:ascii="Times New Roman" w:hAnsi="Times New Roman"/>
          <w:sz w:val="24"/>
          <w:szCs w:val="24"/>
        </w:rPr>
        <w:t>, tax or duty refund, double deduction of expense for purposes of computing one’s income tax liability, accelerated depreciation, net loss carry-over, among others.</w:t>
      </w:r>
    </w:p>
    <w:p w:rsidR="00591866" w:rsidRDefault="00D42BB2" w:rsidP="00A20AFD">
      <w:pPr>
        <w:autoSpaceDE w:val="0"/>
        <w:autoSpaceDN w:val="0"/>
        <w:adjustRightInd w:val="0"/>
        <w:spacing w:after="0" w:line="240" w:lineRule="auto"/>
        <w:ind w:firstLine="720"/>
        <w:jc w:val="both"/>
        <w:rPr>
          <w:rFonts w:ascii="Times New Roman" w:hAnsi="Times New Roman"/>
          <w:sz w:val="24"/>
          <w:szCs w:val="24"/>
        </w:rPr>
      </w:pPr>
      <w:r w:rsidRPr="00EB061A">
        <w:rPr>
          <w:rFonts w:ascii="Times New Roman" w:hAnsi="Times New Roman"/>
          <w:i/>
          <w:iCs/>
          <w:sz w:val="24"/>
          <w:szCs w:val="24"/>
        </w:rPr>
        <w:t xml:space="preserve"> </w:t>
      </w:r>
      <w:r w:rsidR="00AD14C4" w:rsidRPr="00AD14C4">
        <w:rPr>
          <w:rFonts w:ascii="Times New Roman" w:hAnsi="Times New Roman"/>
          <w:iCs/>
          <w:sz w:val="24"/>
          <w:szCs w:val="24"/>
        </w:rPr>
        <w:t>j</w:t>
      </w:r>
      <w:r w:rsidR="00DE12D4" w:rsidRPr="009B7050">
        <w:rPr>
          <w:rFonts w:ascii="Times New Roman" w:hAnsi="Times New Roman"/>
          <w:iCs/>
          <w:sz w:val="24"/>
          <w:szCs w:val="24"/>
        </w:rPr>
        <w:t>.</w:t>
      </w:r>
      <w:r w:rsidR="00591866">
        <w:rPr>
          <w:rFonts w:ascii="Times New Roman" w:hAnsi="Times New Roman"/>
          <w:iCs/>
          <w:sz w:val="24"/>
          <w:szCs w:val="24"/>
        </w:rPr>
        <w:t xml:space="preserve"> </w:t>
      </w:r>
      <w:r w:rsidRPr="00283ED0">
        <w:rPr>
          <w:rFonts w:ascii="Times New Roman" w:hAnsi="Times New Roman"/>
          <w:i/>
          <w:iCs/>
          <w:sz w:val="24"/>
          <w:szCs w:val="24"/>
        </w:rPr>
        <w:t>“</w:t>
      </w:r>
      <w:r w:rsidRPr="00283ED0">
        <w:rPr>
          <w:rFonts w:ascii="Times New Roman" w:hAnsi="Times New Roman"/>
          <w:i/>
          <w:sz w:val="24"/>
          <w:szCs w:val="24"/>
        </w:rPr>
        <w:t>Less Developed Areas (LDAs)</w:t>
      </w:r>
      <w:r w:rsidR="00A12BE0">
        <w:rPr>
          <w:rFonts w:ascii="Times New Roman" w:hAnsi="Times New Roman"/>
          <w:i/>
          <w:sz w:val="24"/>
          <w:szCs w:val="24"/>
        </w:rPr>
        <w:t>”</w:t>
      </w:r>
      <w:r w:rsidRPr="00283ED0">
        <w:rPr>
          <w:rFonts w:ascii="Times New Roman" w:hAnsi="Times New Roman"/>
          <w:i/>
          <w:sz w:val="24"/>
          <w:szCs w:val="24"/>
        </w:rPr>
        <w:t xml:space="preserve"> s</w:t>
      </w:r>
      <w:r w:rsidRPr="00283ED0">
        <w:rPr>
          <w:rFonts w:ascii="Times New Roman" w:hAnsi="Times New Roman"/>
          <w:sz w:val="24"/>
          <w:szCs w:val="24"/>
        </w:rPr>
        <w:t xml:space="preserve">hall </w:t>
      </w:r>
      <w:r w:rsidR="00B233A9" w:rsidRPr="00283ED0">
        <w:rPr>
          <w:rFonts w:ascii="Times New Roman" w:hAnsi="Times New Roman"/>
          <w:sz w:val="24"/>
          <w:szCs w:val="24"/>
        </w:rPr>
        <w:t xml:space="preserve">refer to the most recent list of </w:t>
      </w:r>
      <w:r w:rsidRPr="00283ED0">
        <w:rPr>
          <w:rFonts w:ascii="Times New Roman" w:hAnsi="Times New Roman"/>
          <w:sz w:val="24"/>
          <w:szCs w:val="24"/>
        </w:rPr>
        <w:t xml:space="preserve">the thirty (30) poorest provinces of the Philippines </w:t>
      </w:r>
      <w:r w:rsidR="00870A45" w:rsidRPr="00283ED0">
        <w:rPr>
          <w:rFonts w:ascii="Times New Roman" w:hAnsi="Times New Roman"/>
          <w:sz w:val="24"/>
          <w:szCs w:val="24"/>
        </w:rPr>
        <w:t>at the time of application, as</w:t>
      </w:r>
      <w:r w:rsidRPr="00283ED0">
        <w:rPr>
          <w:rFonts w:ascii="Times New Roman" w:hAnsi="Times New Roman"/>
          <w:sz w:val="24"/>
          <w:szCs w:val="24"/>
        </w:rPr>
        <w:t xml:space="preserve"> determined by the National Economic Development Authority (NEDA). </w:t>
      </w:r>
      <w:r w:rsidR="00B233A9" w:rsidRPr="00283ED0">
        <w:rPr>
          <w:rFonts w:ascii="Times New Roman" w:hAnsi="Times New Roman"/>
          <w:sz w:val="24"/>
          <w:szCs w:val="24"/>
        </w:rPr>
        <w:t xml:space="preserve">The list shall be updated no less oftener than every three (3) years. </w:t>
      </w:r>
      <w:r w:rsidRPr="00283ED0">
        <w:rPr>
          <w:rFonts w:ascii="Times New Roman" w:hAnsi="Times New Roman"/>
          <w:sz w:val="24"/>
          <w:szCs w:val="24"/>
        </w:rPr>
        <w:t>A registered enterprise located in LDAs shall be entitled to the fiscal incentives herein provided to the extent of the registered activity or project involving only export sales of goods and export sales of services as herein defined, and not in any other activity or project; otherwise, income from such other activity or project will be subject to appropriate taxes under the National Internal Revenue Code (NIRC), as amended.</w:t>
      </w:r>
      <w:r w:rsidR="00CD286E" w:rsidRPr="00283ED0" w:rsidDel="00CD286E">
        <w:rPr>
          <w:rFonts w:ascii="Times New Roman" w:hAnsi="Times New Roman"/>
          <w:sz w:val="24"/>
          <w:szCs w:val="24"/>
        </w:rPr>
        <w:t xml:space="preserve"> </w:t>
      </w:r>
    </w:p>
    <w:p w:rsidR="00D42BB2" w:rsidRPr="00CD286E" w:rsidRDefault="00AD14C4" w:rsidP="00A20AF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iCs/>
          <w:sz w:val="24"/>
          <w:szCs w:val="24"/>
        </w:rPr>
        <w:t>k</w:t>
      </w:r>
      <w:r w:rsidR="00DE12D4" w:rsidRPr="00CD286E">
        <w:rPr>
          <w:rFonts w:ascii="Times New Roman" w:hAnsi="Times New Roman"/>
          <w:iCs/>
          <w:sz w:val="24"/>
          <w:szCs w:val="24"/>
        </w:rPr>
        <w:t>.</w:t>
      </w:r>
      <w:r w:rsidR="00591866">
        <w:rPr>
          <w:rFonts w:ascii="Times New Roman" w:hAnsi="Times New Roman"/>
          <w:iCs/>
          <w:sz w:val="24"/>
          <w:szCs w:val="24"/>
        </w:rPr>
        <w:t xml:space="preserve"> </w:t>
      </w:r>
      <w:r w:rsidR="00D42BB2" w:rsidRPr="00CD286E">
        <w:rPr>
          <w:rFonts w:ascii="Times New Roman" w:hAnsi="Times New Roman"/>
          <w:i/>
          <w:iCs/>
          <w:sz w:val="24"/>
          <w:szCs w:val="24"/>
        </w:rPr>
        <w:t>“</w:t>
      </w:r>
      <w:r w:rsidR="00C16D54" w:rsidRPr="00CD286E">
        <w:rPr>
          <w:rFonts w:ascii="Times New Roman" w:hAnsi="Times New Roman"/>
          <w:i/>
          <w:sz w:val="24"/>
          <w:szCs w:val="24"/>
        </w:rPr>
        <w:t xml:space="preserve">Qualified </w:t>
      </w:r>
      <w:r w:rsidR="00D42BB2" w:rsidRPr="00CD286E">
        <w:rPr>
          <w:rFonts w:ascii="Times New Roman" w:hAnsi="Times New Roman"/>
          <w:i/>
          <w:sz w:val="24"/>
          <w:szCs w:val="24"/>
        </w:rPr>
        <w:t>Micro and Small Enterprise</w:t>
      </w:r>
      <w:r w:rsidR="00D42BB2" w:rsidRPr="00CD286E">
        <w:rPr>
          <w:rFonts w:ascii="Times New Roman" w:hAnsi="Times New Roman"/>
          <w:sz w:val="24"/>
          <w:szCs w:val="24"/>
        </w:rPr>
        <w:t xml:space="preserve">  </w:t>
      </w:r>
      <w:r w:rsidR="00D42BB2" w:rsidRPr="00CD286E">
        <w:rPr>
          <w:rFonts w:ascii="Times New Roman" w:hAnsi="Times New Roman"/>
          <w:i/>
          <w:sz w:val="24"/>
          <w:szCs w:val="24"/>
        </w:rPr>
        <w:t xml:space="preserve">(MSE)” </w:t>
      </w:r>
      <w:r w:rsidR="00D42BB2" w:rsidRPr="00CD286E">
        <w:rPr>
          <w:rFonts w:ascii="Times New Roman" w:hAnsi="Times New Roman"/>
          <w:sz w:val="24"/>
          <w:szCs w:val="24"/>
        </w:rPr>
        <w:t xml:space="preserve"> shall mean, for purposes of the grant of fiscal incentives herein, any individual, partnership, cooperatives, corporation organized and existing under the laws of the Philippines, whose gross revenue does not exceed  Two Million Pesos (PhP 2,000,000.00) for  a taxable year: </w:t>
      </w:r>
      <w:r w:rsidR="00D42BB2" w:rsidRPr="00CD286E">
        <w:rPr>
          <w:rFonts w:ascii="Times New Roman" w:hAnsi="Times New Roman"/>
          <w:i/>
          <w:sz w:val="24"/>
          <w:szCs w:val="24"/>
        </w:rPr>
        <w:t>Provided</w:t>
      </w:r>
      <w:r w:rsidR="00D42BB2" w:rsidRPr="00CD286E">
        <w:rPr>
          <w:rFonts w:ascii="Times New Roman" w:hAnsi="Times New Roman"/>
          <w:sz w:val="24"/>
          <w:szCs w:val="24"/>
        </w:rPr>
        <w:t>, That every three (3) years from the date of effectivity of this Act, the amount stated herein shall be adjusted to reflect its value as of said date using the Consumer Price Index, as published by the National Statistics Office (NSO).</w:t>
      </w:r>
    </w:p>
    <w:p w:rsidR="00D42BB2" w:rsidRPr="002D47B1" w:rsidRDefault="00AD14C4" w:rsidP="00A20AF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l</w:t>
      </w:r>
      <w:r w:rsidR="00DE12D4" w:rsidRPr="00CD286E">
        <w:rPr>
          <w:rFonts w:ascii="Times New Roman" w:hAnsi="Times New Roman"/>
          <w:sz w:val="24"/>
          <w:szCs w:val="24"/>
        </w:rPr>
        <w:t>.</w:t>
      </w:r>
      <w:r w:rsidR="00591866">
        <w:rPr>
          <w:rFonts w:ascii="Times New Roman" w:hAnsi="Times New Roman"/>
          <w:sz w:val="24"/>
          <w:szCs w:val="24"/>
        </w:rPr>
        <w:t xml:space="preserve"> </w:t>
      </w:r>
      <w:r w:rsidR="00D42BB2" w:rsidRPr="00CD286E">
        <w:rPr>
          <w:rFonts w:ascii="Times New Roman" w:hAnsi="Times New Roman"/>
          <w:i/>
          <w:sz w:val="24"/>
          <w:szCs w:val="24"/>
        </w:rPr>
        <w:t xml:space="preserve">“Registered </w:t>
      </w:r>
      <w:r w:rsidR="00C956BA" w:rsidRPr="00CD286E">
        <w:rPr>
          <w:rFonts w:ascii="Times New Roman" w:hAnsi="Times New Roman"/>
          <w:i/>
          <w:iCs/>
          <w:sz w:val="24"/>
          <w:szCs w:val="24"/>
        </w:rPr>
        <w:t>e</w:t>
      </w:r>
      <w:r w:rsidR="00D42BB2" w:rsidRPr="00CD286E">
        <w:rPr>
          <w:rFonts w:ascii="Times New Roman" w:hAnsi="Times New Roman"/>
          <w:i/>
          <w:iCs/>
          <w:sz w:val="24"/>
          <w:szCs w:val="24"/>
        </w:rPr>
        <w:t xml:space="preserve">nterprise” </w:t>
      </w:r>
      <w:r w:rsidR="00D42BB2" w:rsidRPr="00CD286E">
        <w:rPr>
          <w:rFonts w:ascii="Times New Roman" w:hAnsi="Times New Roman"/>
          <w:sz w:val="24"/>
          <w:szCs w:val="24"/>
        </w:rPr>
        <w:t>shall mean any individual, partnership, corporation, Philippine branch of a foreign corporation or other entity incorporated a</w:t>
      </w:r>
      <w:r w:rsidR="00D42BB2" w:rsidRPr="00CD286E">
        <w:rPr>
          <w:rFonts w:ascii="Times New Roman" w:hAnsi="Times New Roman"/>
          <w:i/>
          <w:sz w:val="24"/>
          <w:szCs w:val="24"/>
        </w:rPr>
        <w:t>nd/or organized and existing under Ph</w:t>
      </w:r>
      <w:r w:rsidR="00D42BB2" w:rsidRPr="005E61EC">
        <w:rPr>
          <w:rFonts w:ascii="Times New Roman" w:hAnsi="Times New Roman"/>
          <w:sz w:val="24"/>
          <w:szCs w:val="24"/>
        </w:rPr>
        <w:t>i</w:t>
      </w:r>
      <w:r w:rsidR="00D42BB2" w:rsidRPr="00CD286E">
        <w:rPr>
          <w:rFonts w:ascii="Times New Roman" w:hAnsi="Times New Roman"/>
          <w:sz w:val="24"/>
          <w:szCs w:val="24"/>
        </w:rPr>
        <w:t>l</w:t>
      </w:r>
      <w:r w:rsidR="00D42BB2" w:rsidRPr="00CD286E">
        <w:rPr>
          <w:rFonts w:ascii="Times New Roman" w:hAnsi="Times New Roman"/>
          <w:i/>
          <w:sz w:val="24"/>
          <w:szCs w:val="24"/>
        </w:rPr>
        <w:t xml:space="preserve">ippine </w:t>
      </w:r>
      <w:r w:rsidR="00D42BB2" w:rsidRPr="00CD286E">
        <w:rPr>
          <w:rFonts w:ascii="Times New Roman" w:hAnsi="Times New Roman"/>
          <w:sz w:val="24"/>
          <w:szCs w:val="24"/>
        </w:rPr>
        <w:t xml:space="preserve">laws, engaged in the export sales of goods or export sales of </w:t>
      </w:r>
      <w:r w:rsidR="00D42BB2" w:rsidRPr="00CD286E">
        <w:rPr>
          <w:rFonts w:ascii="Times New Roman" w:hAnsi="Times New Roman"/>
          <w:sz w:val="24"/>
          <w:szCs w:val="24"/>
        </w:rPr>
        <w:lastRenderedPageBreak/>
        <w:t xml:space="preserve">services in a Freeport, Special Economic Zone, or in a Less Developed Area, that is, the enterprise has established presence and substantial operations in said areas, and registered with an </w:t>
      </w:r>
      <w:r w:rsidR="00BA1D17">
        <w:rPr>
          <w:rFonts w:ascii="Times New Roman" w:hAnsi="Times New Roman"/>
          <w:sz w:val="24"/>
          <w:szCs w:val="24"/>
        </w:rPr>
        <w:t>A</w:t>
      </w:r>
      <w:r w:rsidR="00BA1D17" w:rsidRPr="00CD286E">
        <w:rPr>
          <w:rFonts w:ascii="Times New Roman" w:hAnsi="Times New Roman"/>
          <w:sz w:val="24"/>
          <w:szCs w:val="24"/>
        </w:rPr>
        <w:t>uthority</w:t>
      </w:r>
      <w:r w:rsidR="00942D33" w:rsidRPr="00CD286E">
        <w:rPr>
          <w:rFonts w:ascii="Times New Roman" w:hAnsi="Times New Roman"/>
          <w:sz w:val="24"/>
          <w:szCs w:val="24"/>
        </w:rPr>
        <w:t xml:space="preserve"> </w:t>
      </w:r>
      <w:r w:rsidR="00BA1D17" w:rsidRPr="00CD286E">
        <w:rPr>
          <w:rFonts w:ascii="Times New Roman" w:hAnsi="Times New Roman"/>
          <w:sz w:val="24"/>
          <w:szCs w:val="24"/>
        </w:rPr>
        <w:t xml:space="preserve">as defined </w:t>
      </w:r>
      <w:r w:rsidR="00BA1D17">
        <w:rPr>
          <w:rFonts w:ascii="Times New Roman" w:hAnsi="Times New Roman"/>
          <w:sz w:val="24"/>
          <w:szCs w:val="24"/>
        </w:rPr>
        <w:t>in</w:t>
      </w:r>
      <w:r w:rsidR="00D42BB2" w:rsidRPr="00CD286E">
        <w:rPr>
          <w:rFonts w:ascii="Times New Roman" w:hAnsi="Times New Roman"/>
          <w:sz w:val="24"/>
          <w:szCs w:val="24"/>
        </w:rPr>
        <w:t xml:space="preserve"> this </w:t>
      </w:r>
      <w:r w:rsidR="006401B2" w:rsidRPr="00CD286E">
        <w:rPr>
          <w:rFonts w:ascii="Times New Roman" w:hAnsi="Times New Roman"/>
          <w:sz w:val="24"/>
          <w:szCs w:val="24"/>
        </w:rPr>
        <w:t>Act</w:t>
      </w:r>
      <w:r w:rsidR="00D42BB2" w:rsidRPr="00CD286E">
        <w:rPr>
          <w:rFonts w:ascii="Times New Roman" w:hAnsi="Times New Roman"/>
          <w:sz w:val="24"/>
          <w:szCs w:val="24"/>
        </w:rPr>
        <w:t xml:space="preserve">: </w:t>
      </w:r>
      <w:r w:rsidR="00D42BB2" w:rsidRPr="00CD286E">
        <w:rPr>
          <w:rFonts w:ascii="Times New Roman" w:hAnsi="Times New Roman"/>
          <w:i/>
          <w:iCs/>
          <w:sz w:val="24"/>
          <w:szCs w:val="24"/>
        </w:rPr>
        <w:t xml:space="preserve">Provided, </w:t>
      </w:r>
      <w:r w:rsidR="00D42BB2" w:rsidRPr="00CD286E">
        <w:rPr>
          <w:rFonts w:ascii="Times New Roman" w:hAnsi="Times New Roman"/>
          <w:i/>
          <w:sz w:val="24"/>
          <w:szCs w:val="24"/>
        </w:rPr>
        <w:t>however</w:t>
      </w:r>
      <w:r w:rsidR="00D42BB2" w:rsidRPr="00CD286E">
        <w:rPr>
          <w:rFonts w:ascii="Times New Roman" w:hAnsi="Times New Roman"/>
          <w:sz w:val="24"/>
          <w:szCs w:val="24"/>
        </w:rPr>
        <w:t>, That the term “registered enterprise” shall not include any of the following service enterprises such as, but not limited to, those engaged in customs brokerage, trucking/forwarding services, p</w:t>
      </w:r>
      <w:r w:rsidR="00D42BB2" w:rsidRPr="002D47B1">
        <w:rPr>
          <w:rFonts w:ascii="Times New Roman" w:hAnsi="Times New Roman"/>
          <w:sz w:val="24"/>
          <w:szCs w:val="24"/>
        </w:rPr>
        <w:t>arcel services, janitorial services, security services, insurance and/or banking and other financial services, consumers cooperatives, credit unions, consultancy services, restaurants or such other services, within the economic zones, as may be determined by the Board</w:t>
      </w:r>
      <w:r w:rsidR="003965B5">
        <w:rPr>
          <w:rFonts w:ascii="Times New Roman" w:hAnsi="Times New Roman"/>
          <w:sz w:val="24"/>
          <w:szCs w:val="24"/>
        </w:rPr>
        <w:t xml:space="preserve"> </w:t>
      </w:r>
      <w:r w:rsidR="00BA1D17">
        <w:rPr>
          <w:rFonts w:ascii="Times New Roman" w:hAnsi="Times New Roman"/>
          <w:sz w:val="24"/>
          <w:szCs w:val="24"/>
        </w:rPr>
        <w:t>of the concerned authority</w:t>
      </w:r>
      <w:r w:rsidR="00D42BB2" w:rsidRPr="002D47B1">
        <w:rPr>
          <w:rFonts w:ascii="Times New Roman" w:hAnsi="Times New Roman"/>
          <w:sz w:val="24"/>
          <w:szCs w:val="24"/>
        </w:rPr>
        <w:t xml:space="preserve">, duly accredited and/or licensed by any of the </w:t>
      </w:r>
      <w:r w:rsidR="00BA1D17">
        <w:rPr>
          <w:rFonts w:ascii="Times New Roman" w:hAnsi="Times New Roman"/>
          <w:sz w:val="24"/>
          <w:szCs w:val="24"/>
        </w:rPr>
        <w:t>Authorities</w:t>
      </w:r>
      <w:r w:rsidR="003965B5" w:rsidRPr="002D47B1">
        <w:rPr>
          <w:rFonts w:ascii="Times New Roman" w:hAnsi="Times New Roman"/>
          <w:sz w:val="24"/>
          <w:szCs w:val="24"/>
        </w:rPr>
        <w:t xml:space="preserve"> </w:t>
      </w:r>
      <w:r w:rsidR="00D42BB2" w:rsidRPr="002D47B1">
        <w:rPr>
          <w:rFonts w:ascii="Times New Roman" w:hAnsi="Times New Roman"/>
          <w:sz w:val="24"/>
          <w:szCs w:val="24"/>
        </w:rPr>
        <w:t>and whose income derived within the economic zones shall be subject to taxes under the National Inte</w:t>
      </w:r>
      <w:r w:rsidR="00BA1D17">
        <w:rPr>
          <w:rFonts w:ascii="Times New Roman" w:hAnsi="Times New Roman"/>
          <w:sz w:val="24"/>
          <w:szCs w:val="24"/>
        </w:rPr>
        <w:t>rnal Revenue Code of 1997 (NIRC</w:t>
      </w:r>
      <w:r w:rsidR="00D42BB2" w:rsidRPr="002D47B1">
        <w:rPr>
          <w:rFonts w:ascii="Times New Roman" w:hAnsi="Times New Roman"/>
          <w:sz w:val="24"/>
          <w:szCs w:val="24"/>
        </w:rPr>
        <w:t>, as amended</w:t>
      </w:r>
      <w:r w:rsidR="00BA1D17">
        <w:rPr>
          <w:rFonts w:ascii="Times New Roman" w:hAnsi="Times New Roman"/>
          <w:sz w:val="24"/>
          <w:szCs w:val="24"/>
        </w:rPr>
        <w:t>)</w:t>
      </w:r>
      <w:r w:rsidR="00D42BB2" w:rsidRPr="002D47B1">
        <w:rPr>
          <w:rFonts w:ascii="Times New Roman" w:hAnsi="Times New Roman"/>
          <w:sz w:val="24"/>
          <w:szCs w:val="24"/>
        </w:rPr>
        <w:t>.</w:t>
      </w:r>
    </w:p>
    <w:p w:rsidR="00D42BB2" w:rsidRPr="00EB061A" w:rsidRDefault="00C956BA" w:rsidP="00A20AFD">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i/>
          <w:iCs/>
          <w:sz w:val="24"/>
          <w:szCs w:val="24"/>
        </w:rPr>
        <w:t xml:space="preserve"> </w:t>
      </w:r>
      <w:r w:rsidR="00AD14C4">
        <w:rPr>
          <w:rFonts w:ascii="Times New Roman" w:hAnsi="Times New Roman"/>
          <w:iCs/>
          <w:sz w:val="24"/>
          <w:szCs w:val="24"/>
        </w:rPr>
        <w:t>m</w:t>
      </w:r>
      <w:r w:rsidR="00DE12D4" w:rsidRPr="009B7050">
        <w:rPr>
          <w:rFonts w:ascii="Times New Roman" w:hAnsi="Times New Roman"/>
          <w:iCs/>
          <w:sz w:val="24"/>
          <w:szCs w:val="24"/>
        </w:rPr>
        <w:t>.</w:t>
      </w:r>
      <w:r w:rsidR="00591866">
        <w:rPr>
          <w:rFonts w:ascii="Times New Roman" w:hAnsi="Times New Roman"/>
          <w:iCs/>
          <w:sz w:val="24"/>
          <w:szCs w:val="24"/>
        </w:rPr>
        <w:t xml:space="preserve"> </w:t>
      </w:r>
      <w:r>
        <w:rPr>
          <w:rFonts w:ascii="Times New Roman" w:hAnsi="Times New Roman"/>
          <w:i/>
          <w:iCs/>
          <w:sz w:val="24"/>
          <w:szCs w:val="24"/>
        </w:rPr>
        <w:t>“Special economic z</w:t>
      </w:r>
      <w:r w:rsidR="00D42BB2">
        <w:rPr>
          <w:rFonts w:ascii="Times New Roman" w:hAnsi="Times New Roman"/>
          <w:i/>
          <w:iCs/>
          <w:sz w:val="24"/>
          <w:szCs w:val="24"/>
        </w:rPr>
        <w:t>one</w:t>
      </w:r>
      <w:r w:rsidR="00656BE2">
        <w:rPr>
          <w:rFonts w:ascii="Times New Roman" w:hAnsi="Times New Roman"/>
          <w:i/>
          <w:iCs/>
          <w:sz w:val="24"/>
          <w:szCs w:val="24"/>
        </w:rPr>
        <w:t>”</w:t>
      </w:r>
      <w:r w:rsidR="00D42BB2" w:rsidRPr="00EB061A">
        <w:rPr>
          <w:rFonts w:ascii="Times New Roman" w:hAnsi="Times New Roman"/>
          <w:i/>
          <w:iCs/>
          <w:sz w:val="24"/>
          <w:szCs w:val="24"/>
        </w:rPr>
        <w:t xml:space="preserve"> </w:t>
      </w:r>
      <w:r w:rsidRPr="00C956BA">
        <w:rPr>
          <w:rFonts w:ascii="Times New Roman" w:hAnsi="Times New Roman"/>
          <w:iCs/>
          <w:sz w:val="24"/>
          <w:szCs w:val="24"/>
        </w:rPr>
        <w:t>or</w:t>
      </w:r>
      <w:r>
        <w:rPr>
          <w:rFonts w:ascii="Times New Roman" w:hAnsi="Times New Roman"/>
          <w:i/>
          <w:iCs/>
          <w:sz w:val="24"/>
          <w:szCs w:val="24"/>
        </w:rPr>
        <w:t xml:space="preserve"> </w:t>
      </w:r>
      <w:r w:rsidR="00656BE2">
        <w:rPr>
          <w:rFonts w:ascii="Times New Roman" w:hAnsi="Times New Roman"/>
          <w:i/>
          <w:iCs/>
          <w:sz w:val="24"/>
          <w:szCs w:val="24"/>
        </w:rPr>
        <w:t>“</w:t>
      </w:r>
      <w:r w:rsidR="00543BB2">
        <w:rPr>
          <w:rFonts w:ascii="Times New Roman" w:hAnsi="Times New Roman"/>
          <w:i/>
          <w:iCs/>
          <w:sz w:val="24"/>
          <w:szCs w:val="24"/>
        </w:rPr>
        <w:t>e</w:t>
      </w:r>
      <w:r w:rsidR="00D42BB2">
        <w:rPr>
          <w:rFonts w:ascii="Times New Roman" w:hAnsi="Times New Roman"/>
          <w:i/>
          <w:sz w:val="24"/>
          <w:szCs w:val="24"/>
        </w:rPr>
        <w:t>cozone”</w:t>
      </w:r>
      <w:r w:rsidR="00D42BB2" w:rsidRPr="00EB061A">
        <w:rPr>
          <w:rFonts w:ascii="Times New Roman" w:hAnsi="Times New Roman"/>
          <w:sz w:val="24"/>
          <w:szCs w:val="24"/>
        </w:rPr>
        <w:t xml:space="preserve"> shall refer to </w:t>
      </w:r>
      <w:r w:rsidR="00D42BB2">
        <w:rPr>
          <w:rFonts w:ascii="Times New Roman" w:hAnsi="Times New Roman"/>
          <w:sz w:val="24"/>
          <w:szCs w:val="24"/>
        </w:rPr>
        <w:t xml:space="preserve">a </w:t>
      </w:r>
      <w:r w:rsidR="00D42BB2" w:rsidRPr="00EB061A">
        <w:rPr>
          <w:rFonts w:ascii="Times New Roman" w:hAnsi="Times New Roman"/>
          <w:sz w:val="24"/>
          <w:szCs w:val="24"/>
        </w:rPr>
        <w:t>selected area with highly developed or which ha</w:t>
      </w:r>
      <w:r w:rsidR="00D42BB2">
        <w:rPr>
          <w:rFonts w:ascii="Times New Roman" w:hAnsi="Times New Roman"/>
          <w:sz w:val="24"/>
          <w:szCs w:val="24"/>
        </w:rPr>
        <w:t>s</w:t>
      </w:r>
      <w:r w:rsidR="00D42BB2" w:rsidRPr="00EB061A">
        <w:rPr>
          <w:rFonts w:ascii="Times New Roman" w:hAnsi="Times New Roman"/>
          <w:sz w:val="24"/>
          <w:szCs w:val="24"/>
        </w:rPr>
        <w:t xml:space="preserve"> the potential to be developed into agro-industrial, industrial, information technology, tourist/recreational, commercial, banking, investment and financial centers whose metes and bounds are fixed or delimited by Presidential Proclamations. </w:t>
      </w:r>
      <w:r w:rsidR="00D42BB2">
        <w:rPr>
          <w:rFonts w:ascii="Times New Roman" w:hAnsi="Times New Roman"/>
          <w:sz w:val="24"/>
          <w:szCs w:val="24"/>
        </w:rPr>
        <w:t xml:space="preserve"> </w:t>
      </w:r>
      <w:r w:rsidR="00D42BB2" w:rsidRPr="00EB061A">
        <w:rPr>
          <w:rFonts w:ascii="Times New Roman" w:hAnsi="Times New Roman"/>
          <w:bCs/>
          <w:iCs/>
          <w:sz w:val="24"/>
          <w:szCs w:val="24"/>
        </w:rPr>
        <w:t>An</w:t>
      </w:r>
      <w:r w:rsidR="00D42BB2" w:rsidRPr="00EB061A">
        <w:rPr>
          <w:rFonts w:ascii="Times New Roman" w:hAnsi="Times New Roman"/>
          <w:b/>
          <w:bCs/>
          <w:i/>
          <w:iCs/>
          <w:sz w:val="24"/>
          <w:szCs w:val="24"/>
        </w:rPr>
        <w:t xml:space="preserve"> </w:t>
      </w:r>
      <w:r w:rsidR="00D42BB2" w:rsidRPr="00EB061A">
        <w:rPr>
          <w:rFonts w:ascii="Times New Roman" w:hAnsi="Times New Roman"/>
          <w:sz w:val="24"/>
          <w:szCs w:val="24"/>
        </w:rPr>
        <w:t xml:space="preserve">ecozone may contain any or all of the following: industrial estates (IEs), export processing zones (EPZs), ICT parks and centers, free trade zones and tourism estates; </w:t>
      </w:r>
      <w:r w:rsidR="00D42BB2" w:rsidRPr="00EB061A">
        <w:rPr>
          <w:rFonts w:ascii="Times New Roman" w:hAnsi="Times New Roman"/>
          <w:i/>
          <w:iCs/>
          <w:sz w:val="24"/>
          <w:szCs w:val="24"/>
        </w:rPr>
        <w:t xml:space="preserve">Provided, however, </w:t>
      </w:r>
      <w:r w:rsidR="00D42BB2" w:rsidRPr="00EB061A">
        <w:rPr>
          <w:rFonts w:ascii="Times New Roman" w:hAnsi="Times New Roman"/>
          <w:sz w:val="24"/>
          <w:szCs w:val="24"/>
        </w:rPr>
        <w:t>That areas where mining operations are undertaken shall not be declared as ecozones.</w:t>
      </w:r>
    </w:p>
    <w:p w:rsidR="00D42BB2" w:rsidRPr="00EB061A" w:rsidRDefault="00AD14C4" w:rsidP="00A20AF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n</w:t>
      </w:r>
      <w:r w:rsidR="00DE12D4">
        <w:rPr>
          <w:rFonts w:ascii="Times New Roman" w:hAnsi="Times New Roman"/>
          <w:sz w:val="24"/>
          <w:szCs w:val="24"/>
        </w:rPr>
        <w:t>.</w:t>
      </w:r>
      <w:r w:rsidR="00591866">
        <w:rPr>
          <w:rFonts w:ascii="Times New Roman" w:hAnsi="Times New Roman"/>
          <w:sz w:val="24"/>
          <w:szCs w:val="24"/>
        </w:rPr>
        <w:t xml:space="preserve"> </w:t>
      </w:r>
      <w:r w:rsidR="00D42BB2" w:rsidRPr="00EB061A">
        <w:rPr>
          <w:rFonts w:ascii="Times New Roman" w:hAnsi="Times New Roman"/>
          <w:sz w:val="24"/>
          <w:szCs w:val="24"/>
        </w:rPr>
        <w:t>“</w:t>
      </w:r>
      <w:r w:rsidR="00D42BB2" w:rsidRPr="00EB061A">
        <w:rPr>
          <w:rFonts w:ascii="Times New Roman" w:hAnsi="Times New Roman"/>
          <w:i/>
          <w:sz w:val="24"/>
          <w:szCs w:val="24"/>
        </w:rPr>
        <w:t>Source documents</w:t>
      </w:r>
      <w:r w:rsidR="00D42BB2" w:rsidRPr="00EB061A">
        <w:rPr>
          <w:rFonts w:ascii="Times New Roman" w:hAnsi="Times New Roman"/>
          <w:sz w:val="24"/>
          <w:szCs w:val="24"/>
        </w:rPr>
        <w:t>” shall refer to input materials and documents reasonably needed by information technology (IT) and IT-enabled industries such as, but not limited to, books, directories, magazines, newspapers, brochures, pamphlets, medical records or files, legal records or files, instruction materials, drawings, blueprints, or outlines.</w:t>
      </w:r>
    </w:p>
    <w:p w:rsidR="00D42BB2" w:rsidRPr="0076323F" w:rsidRDefault="00D42BB2" w:rsidP="00A20AFD">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bCs/>
          <w:sz w:val="24"/>
          <w:szCs w:val="24"/>
        </w:rPr>
        <w:t xml:space="preserve">SEC. 4. </w:t>
      </w:r>
      <w:r w:rsidRPr="004A37EF">
        <w:rPr>
          <w:rFonts w:ascii="Times New Roman" w:hAnsi="Times New Roman"/>
          <w:b/>
          <w:i/>
          <w:sz w:val="24"/>
          <w:szCs w:val="24"/>
        </w:rPr>
        <w:t>Governing Tax Incentive Provision for All</w:t>
      </w:r>
      <w:r w:rsidR="00453B18">
        <w:rPr>
          <w:rFonts w:ascii="Times New Roman" w:hAnsi="Times New Roman"/>
          <w:b/>
          <w:i/>
          <w:sz w:val="24"/>
          <w:szCs w:val="24"/>
        </w:rPr>
        <w:t xml:space="preserve"> </w:t>
      </w:r>
      <w:r w:rsidR="00543BB2">
        <w:rPr>
          <w:rFonts w:ascii="Times New Roman" w:hAnsi="Times New Roman"/>
          <w:b/>
          <w:i/>
          <w:sz w:val="24"/>
          <w:szCs w:val="24"/>
        </w:rPr>
        <w:t>Authorities</w:t>
      </w:r>
      <w:r w:rsidRPr="0076323F">
        <w:rPr>
          <w:rFonts w:ascii="Times New Roman" w:hAnsi="Times New Roman"/>
          <w:sz w:val="24"/>
          <w:szCs w:val="24"/>
        </w:rPr>
        <w:t xml:space="preserve">. – Notwithstanding the provisions of their respective charters, all existing and future </w:t>
      </w:r>
      <w:r w:rsidR="00453B18">
        <w:rPr>
          <w:rFonts w:ascii="Times New Roman" w:hAnsi="Times New Roman"/>
          <w:sz w:val="24"/>
          <w:szCs w:val="24"/>
        </w:rPr>
        <w:t xml:space="preserve"> </w:t>
      </w:r>
      <w:r w:rsidR="00543BB2">
        <w:rPr>
          <w:rFonts w:ascii="Times New Roman" w:hAnsi="Times New Roman"/>
          <w:sz w:val="24"/>
          <w:szCs w:val="24"/>
        </w:rPr>
        <w:t>Authorities</w:t>
      </w:r>
      <w:r w:rsidRPr="0076323F">
        <w:rPr>
          <w:rFonts w:ascii="Times New Roman" w:hAnsi="Times New Roman"/>
          <w:sz w:val="24"/>
          <w:szCs w:val="24"/>
        </w:rPr>
        <w:t xml:space="preserve"> shall offer only tax incentives</w:t>
      </w:r>
      <w:r>
        <w:rPr>
          <w:rFonts w:ascii="Times New Roman" w:hAnsi="Times New Roman"/>
          <w:sz w:val="24"/>
          <w:szCs w:val="24"/>
        </w:rPr>
        <w:t xml:space="preserve"> granted under this </w:t>
      </w:r>
      <w:r w:rsidR="00720FC4">
        <w:rPr>
          <w:rFonts w:ascii="Times New Roman" w:hAnsi="Times New Roman"/>
          <w:sz w:val="24"/>
          <w:szCs w:val="24"/>
        </w:rPr>
        <w:t>Act</w:t>
      </w:r>
      <w:r>
        <w:rPr>
          <w:rFonts w:ascii="Times New Roman" w:hAnsi="Times New Roman"/>
          <w:sz w:val="24"/>
          <w:szCs w:val="24"/>
        </w:rPr>
        <w:t xml:space="preserve">: </w:t>
      </w:r>
      <w:r>
        <w:rPr>
          <w:rFonts w:ascii="Times New Roman" w:hAnsi="Times New Roman"/>
          <w:i/>
          <w:sz w:val="24"/>
          <w:szCs w:val="24"/>
        </w:rPr>
        <w:t xml:space="preserve">Provided, </w:t>
      </w:r>
      <w:r>
        <w:rPr>
          <w:rFonts w:ascii="Times New Roman" w:hAnsi="Times New Roman"/>
          <w:sz w:val="24"/>
          <w:szCs w:val="24"/>
        </w:rPr>
        <w:t xml:space="preserve">That the incentives granted under this </w:t>
      </w:r>
      <w:r w:rsidR="00FB496B">
        <w:rPr>
          <w:rFonts w:ascii="Times New Roman" w:hAnsi="Times New Roman"/>
          <w:sz w:val="24"/>
          <w:szCs w:val="24"/>
        </w:rPr>
        <w:t xml:space="preserve">Act </w:t>
      </w:r>
      <w:r>
        <w:rPr>
          <w:rFonts w:ascii="Times New Roman" w:hAnsi="Times New Roman"/>
          <w:sz w:val="24"/>
          <w:szCs w:val="24"/>
        </w:rPr>
        <w:t xml:space="preserve">to a registered enterprise shall be applicable to the extent of the registered activity or project only: </w:t>
      </w:r>
      <w:r>
        <w:rPr>
          <w:rFonts w:ascii="Times New Roman" w:hAnsi="Times New Roman"/>
          <w:i/>
          <w:sz w:val="24"/>
          <w:szCs w:val="24"/>
        </w:rPr>
        <w:t xml:space="preserve">Provided, </w:t>
      </w:r>
      <w:r w:rsidR="00E0606F">
        <w:rPr>
          <w:rFonts w:ascii="Times New Roman" w:hAnsi="Times New Roman"/>
          <w:i/>
          <w:sz w:val="24"/>
          <w:szCs w:val="24"/>
        </w:rPr>
        <w:t>further</w:t>
      </w:r>
      <w:r>
        <w:rPr>
          <w:rFonts w:ascii="Times New Roman" w:hAnsi="Times New Roman"/>
          <w:i/>
          <w:sz w:val="24"/>
          <w:szCs w:val="24"/>
        </w:rPr>
        <w:t>,</w:t>
      </w:r>
      <w:r w:rsidR="00E74635">
        <w:rPr>
          <w:rFonts w:ascii="Times New Roman" w:hAnsi="Times New Roman"/>
          <w:i/>
          <w:sz w:val="24"/>
          <w:szCs w:val="24"/>
        </w:rPr>
        <w:t xml:space="preserve"> </w:t>
      </w:r>
      <w:r w:rsidR="00E74635">
        <w:rPr>
          <w:rFonts w:ascii="Times New Roman" w:hAnsi="Times New Roman"/>
          <w:sz w:val="24"/>
          <w:szCs w:val="24"/>
        </w:rPr>
        <w:t>T</w:t>
      </w:r>
      <w:r>
        <w:rPr>
          <w:rFonts w:ascii="Times New Roman" w:hAnsi="Times New Roman"/>
          <w:sz w:val="24"/>
          <w:szCs w:val="24"/>
        </w:rPr>
        <w:t xml:space="preserve">hat incentives in the form of income tax holiday presently enjoyed by </w:t>
      </w:r>
      <w:r w:rsidR="00803164">
        <w:rPr>
          <w:rFonts w:ascii="Times New Roman" w:hAnsi="Times New Roman"/>
          <w:sz w:val="24"/>
          <w:szCs w:val="24"/>
        </w:rPr>
        <w:t xml:space="preserve">existing </w:t>
      </w:r>
      <w:r>
        <w:rPr>
          <w:rFonts w:ascii="Times New Roman" w:hAnsi="Times New Roman"/>
          <w:sz w:val="24"/>
          <w:szCs w:val="24"/>
        </w:rPr>
        <w:t xml:space="preserve">enterprises shall continue until the end of the period for which it is granted or for </w:t>
      </w:r>
      <w:r w:rsidRPr="005E61EC">
        <w:rPr>
          <w:rFonts w:ascii="Times New Roman" w:hAnsi="Times New Roman"/>
          <w:sz w:val="24"/>
          <w:szCs w:val="24"/>
        </w:rPr>
        <w:t>a period of no</w:t>
      </w:r>
      <w:r w:rsidR="00D14D06">
        <w:rPr>
          <w:rFonts w:ascii="Times New Roman" w:hAnsi="Times New Roman"/>
          <w:sz w:val="24"/>
          <w:szCs w:val="24"/>
        </w:rPr>
        <w:t>t</w:t>
      </w:r>
      <w:r w:rsidRPr="005E61EC">
        <w:rPr>
          <w:rFonts w:ascii="Times New Roman" w:hAnsi="Times New Roman"/>
          <w:sz w:val="24"/>
          <w:szCs w:val="24"/>
        </w:rPr>
        <w:t xml:space="preserve"> more than four (</w:t>
      </w:r>
      <w:r>
        <w:rPr>
          <w:rFonts w:ascii="Times New Roman" w:hAnsi="Times New Roman"/>
          <w:sz w:val="24"/>
          <w:szCs w:val="24"/>
        </w:rPr>
        <w:t xml:space="preserve">4) years from the effectivity of this Act, whichever comes first. </w:t>
      </w:r>
    </w:p>
    <w:p w:rsidR="00D42BB2" w:rsidRDefault="00610584" w:rsidP="00A20AFD">
      <w:pPr>
        <w:pStyle w:val="section"/>
        <w:tabs>
          <w:tab w:val="left" w:pos="720"/>
          <w:tab w:val="left" w:pos="1350"/>
          <w:tab w:val="left" w:pos="1530"/>
        </w:tabs>
        <w:spacing w:line="240" w:lineRule="auto"/>
        <w:ind w:right="14" w:firstLine="0"/>
        <w:rPr>
          <w:rFonts w:ascii="Times New Roman" w:hAnsi="Times New Roman" w:cs="Times New Roman"/>
          <w:sz w:val="24"/>
          <w:szCs w:val="24"/>
        </w:rPr>
      </w:pPr>
      <w:r>
        <w:rPr>
          <w:rFonts w:ascii="Times New Roman" w:hAnsi="Times New Roman" w:cs="Times New Roman"/>
          <w:b/>
          <w:sz w:val="24"/>
          <w:szCs w:val="24"/>
        </w:rPr>
        <w:tab/>
      </w:r>
      <w:r w:rsidR="00D42BB2" w:rsidRPr="001D7BAD">
        <w:rPr>
          <w:rFonts w:ascii="Times New Roman" w:hAnsi="Times New Roman" w:cs="Times New Roman"/>
          <w:b/>
          <w:sz w:val="24"/>
          <w:szCs w:val="24"/>
        </w:rPr>
        <w:t xml:space="preserve">SEC. 5.  </w:t>
      </w:r>
      <w:r w:rsidR="00D42BB2">
        <w:rPr>
          <w:rFonts w:ascii="Times New Roman" w:hAnsi="Times New Roman" w:cs="Times New Roman"/>
          <w:b/>
          <w:i/>
          <w:iCs/>
          <w:sz w:val="24"/>
          <w:szCs w:val="24"/>
        </w:rPr>
        <w:t>Restructuring</w:t>
      </w:r>
      <w:r w:rsidR="00D42BB2" w:rsidRPr="001D7BAD">
        <w:rPr>
          <w:rFonts w:ascii="Times New Roman" w:hAnsi="Times New Roman" w:cs="Times New Roman"/>
          <w:b/>
          <w:i/>
          <w:iCs/>
          <w:sz w:val="24"/>
          <w:szCs w:val="24"/>
        </w:rPr>
        <w:t xml:space="preserve"> of the Board of Investments</w:t>
      </w:r>
      <w:r w:rsidR="00D42BB2">
        <w:rPr>
          <w:rFonts w:ascii="Times New Roman" w:hAnsi="Times New Roman" w:cs="Times New Roman"/>
          <w:i/>
          <w:iCs/>
          <w:sz w:val="24"/>
          <w:szCs w:val="24"/>
        </w:rPr>
        <w:t>.</w:t>
      </w:r>
      <w:r w:rsidR="00D42BB2">
        <w:rPr>
          <w:rFonts w:ascii="Times New Roman" w:hAnsi="Times New Roman" w:cs="Times New Roman"/>
          <w:sz w:val="24"/>
          <w:szCs w:val="24"/>
        </w:rPr>
        <w:t xml:space="preserve"> -  </w:t>
      </w:r>
    </w:p>
    <w:p w:rsidR="00D42BB2" w:rsidRDefault="00D42BB2" w:rsidP="00A20AFD">
      <w:pPr>
        <w:pStyle w:val="section"/>
        <w:numPr>
          <w:ilvl w:val="0"/>
          <w:numId w:val="12"/>
        </w:numPr>
        <w:tabs>
          <w:tab w:val="left" w:pos="720"/>
        </w:tabs>
        <w:spacing w:line="240" w:lineRule="auto"/>
        <w:ind w:left="0" w:right="14" w:firstLine="360"/>
        <w:rPr>
          <w:rFonts w:ascii="Times New Roman" w:hAnsi="Times New Roman" w:cs="Times New Roman"/>
          <w:sz w:val="24"/>
          <w:szCs w:val="24"/>
        </w:rPr>
      </w:pPr>
      <w:r>
        <w:rPr>
          <w:rFonts w:ascii="Times New Roman" w:hAnsi="Times New Roman" w:cs="Times New Roman"/>
          <w:sz w:val="24"/>
          <w:szCs w:val="24"/>
        </w:rPr>
        <w:t>The Board of Investments (BOI), created under Executive Order No. 226, is hereby restructured, and its charter accordingly amended, to be the principal investments promotions agency of the country.</w:t>
      </w:r>
    </w:p>
    <w:p w:rsidR="00D42BB2" w:rsidRDefault="00D42BB2" w:rsidP="00A20AFD">
      <w:pPr>
        <w:pStyle w:val="section"/>
        <w:numPr>
          <w:ilvl w:val="0"/>
          <w:numId w:val="12"/>
        </w:numPr>
        <w:tabs>
          <w:tab w:val="left" w:pos="720"/>
        </w:tabs>
        <w:spacing w:line="240" w:lineRule="auto"/>
        <w:ind w:left="0" w:right="14" w:firstLine="360"/>
        <w:rPr>
          <w:rFonts w:ascii="Times New Roman" w:hAnsi="Times New Roman" w:cs="Times New Roman"/>
          <w:sz w:val="24"/>
          <w:szCs w:val="24"/>
        </w:rPr>
      </w:pPr>
      <w:r>
        <w:rPr>
          <w:rFonts w:ascii="Times New Roman" w:hAnsi="Times New Roman" w:cs="Times New Roman"/>
          <w:sz w:val="24"/>
          <w:szCs w:val="24"/>
        </w:rPr>
        <w:t xml:space="preserve">The functions of the BOI pertaining to the registration of enterprises and the administration of fiscal and non-fiscal incentives under EO 226 are hereby transferred to the </w:t>
      </w:r>
      <w:r w:rsidR="0020151E">
        <w:rPr>
          <w:rFonts w:ascii="Times New Roman" w:hAnsi="Times New Roman" w:cs="Times New Roman"/>
          <w:sz w:val="24"/>
          <w:szCs w:val="24"/>
        </w:rPr>
        <w:t>PEZA</w:t>
      </w:r>
      <w:r>
        <w:rPr>
          <w:rFonts w:ascii="Times New Roman" w:hAnsi="Times New Roman" w:cs="Times New Roman"/>
          <w:sz w:val="24"/>
          <w:szCs w:val="24"/>
        </w:rPr>
        <w:t>.</w:t>
      </w:r>
    </w:p>
    <w:p w:rsidR="00D42BB2" w:rsidRDefault="00D42BB2" w:rsidP="00A20AFD">
      <w:pPr>
        <w:pStyle w:val="section"/>
        <w:numPr>
          <w:ilvl w:val="0"/>
          <w:numId w:val="12"/>
        </w:numPr>
        <w:tabs>
          <w:tab w:val="left" w:pos="720"/>
        </w:tabs>
        <w:spacing w:line="240" w:lineRule="auto"/>
        <w:ind w:left="0" w:right="14" w:firstLine="360"/>
        <w:rPr>
          <w:rFonts w:ascii="Times New Roman" w:hAnsi="Times New Roman" w:cs="Times New Roman"/>
          <w:sz w:val="24"/>
          <w:szCs w:val="24"/>
        </w:rPr>
      </w:pPr>
      <w:r w:rsidRPr="00740BF7">
        <w:rPr>
          <w:rFonts w:ascii="Times New Roman" w:hAnsi="Times New Roman" w:cs="Times New Roman"/>
          <w:i/>
          <w:sz w:val="24"/>
          <w:szCs w:val="24"/>
        </w:rPr>
        <w:t>Powers and Duties of the BOI</w:t>
      </w:r>
      <w:r>
        <w:rPr>
          <w:rFonts w:ascii="Times New Roman" w:hAnsi="Times New Roman" w:cs="Times New Roman"/>
          <w:sz w:val="24"/>
          <w:szCs w:val="24"/>
        </w:rPr>
        <w:t xml:space="preserve">. The BOI shall be primarily responsible for the promotion of investments in the </w:t>
      </w:r>
      <w:smartTag w:uri="urn:schemas-microsoft-com:office:smarttags" w:element="country-region">
        <w:smartTag w:uri="urn:schemas-microsoft-com:office:smarttags" w:element="place">
          <w:r>
            <w:rPr>
              <w:rFonts w:ascii="Times New Roman" w:hAnsi="Times New Roman" w:cs="Times New Roman"/>
              <w:sz w:val="24"/>
              <w:szCs w:val="24"/>
            </w:rPr>
            <w:t>Philippines</w:t>
          </w:r>
        </w:smartTag>
      </w:smartTag>
      <w:r>
        <w:rPr>
          <w:rFonts w:ascii="Times New Roman" w:hAnsi="Times New Roman" w:cs="Times New Roman"/>
          <w:sz w:val="24"/>
          <w:szCs w:val="24"/>
        </w:rPr>
        <w:t>, and as such, shall have the following powers and functions:</w:t>
      </w:r>
    </w:p>
    <w:p w:rsidR="00956F84" w:rsidRPr="00956F84" w:rsidRDefault="00956F84" w:rsidP="00A20AFD">
      <w:pPr>
        <w:pStyle w:val="section"/>
        <w:numPr>
          <w:ilvl w:val="0"/>
          <w:numId w:val="8"/>
        </w:numPr>
        <w:tabs>
          <w:tab w:val="left" w:pos="720"/>
          <w:tab w:val="left" w:pos="1080"/>
          <w:tab w:val="num" w:pos="1530"/>
        </w:tabs>
        <w:spacing w:line="240" w:lineRule="auto"/>
        <w:ind w:right="14"/>
        <w:rPr>
          <w:rFonts w:ascii="Times New Roman" w:hAnsi="Times New Roman" w:cs="Times New Roman"/>
          <w:sz w:val="24"/>
          <w:szCs w:val="24"/>
        </w:rPr>
      </w:pPr>
      <w:r w:rsidRPr="00956F84">
        <w:rPr>
          <w:rFonts w:ascii="Times New Roman" w:hAnsi="Times New Roman" w:cs="Times New Roman"/>
          <w:sz w:val="24"/>
          <w:szCs w:val="24"/>
        </w:rPr>
        <w:t>Develop an investment promotion strategy for the Philippines;</w:t>
      </w:r>
    </w:p>
    <w:p w:rsidR="00956F84" w:rsidRPr="00956F84" w:rsidRDefault="00956F84" w:rsidP="00A20AFD">
      <w:pPr>
        <w:pStyle w:val="section"/>
        <w:numPr>
          <w:ilvl w:val="0"/>
          <w:numId w:val="8"/>
        </w:numPr>
        <w:tabs>
          <w:tab w:val="left" w:pos="720"/>
          <w:tab w:val="left" w:pos="1080"/>
          <w:tab w:val="num" w:pos="1530"/>
        </w:tabs>
        <w:spacing w:line="240" w:lineRule="auto"/>
        <w:ind w:right="14"/>
        <w:rPr>
          <w:rFonts w:ascii="Times New Roman" w:hAnsi="Times New Roman" w:cs="Times New Roman"/>
          <w:sz w:val="24"/>
          <w:szCs w:val="24"/>
        </w:rPr>
      </w:pPr>
      <w:r w:rsidRPr="00956F84">
        <w:rPr>
          <w:rFonts w:ascii="Times New Roman" w:hAnsi="Times New Roman" w:cs="Times New Roman"/>
          <w:sz w:val="24"/>
          <w:szCs w:val="24"/>
        </w:rPr>
        <w:t>Formulate, coordinate, and monitor investment promotion activities;</w:t>
      </w:r>
    </w:p>
    <w:p w:rsidR="00956F84" w:rsidRPr="00956F84" w:rsidRDefault="00956F84" w:rsidP="00A20AFD">
      <w:pPr>
        <w:pStyle w:val="section"/>
        <w:numPr>
          <w:ilvl w:val="0"/>
          <w:numId w:val="8"/>
        </w:numPr>
        <w:tabs>
          <w:tab w:val="left" w:pos="720"/>
          <w:tab w:val="left" w:pos="1080"/>
          <w:tab w:val="num" w:pos="1530"/>
        </w:tabs>
        <w:spacing w:line="240" w:lineRule="auto"/>
        <w:ind w:right="14"/>
        <w:rPr>
          <w:rFonts w:ascii="Times New Roman" w:hAnsi="Times New Roman" w:cs="Times New Roman"/>
          <w:sz w:val="24"/>
          <w:szCs w:val="24"/>
        </w:rPr>
      </w:pPr>
      <w:r w:rsidRPr="00956F84">
        <w:rPr>
          <w:rFonts w:ascii="Times New Roman" w:hAnsi="Times New Roman" w:cs="Times New Roman"/>
          <w:sz w:val="24"/>
          <w:szCs w:val="24"/>
        </w:rPr>
        <w:t>Target, project, and generate investment opportunities;</w:t>
      </w:r>
    </w:p>
    <w:p w:rsidR="00956F84" w:rsidRPr="00956F84" w:rsidRDefault="00956F84" w:rsidP="00A20AFD">
      <w:pPr>
        <w:pStyle w:val="section"/>
        <w:numPr>
          <w:ilvl w:val="0"/>
          <w:numId w:val="8"/>
        </w:numPr>
        <w:tabs>
          <w:tab w:val="left" w:pos="720"/>
          <w:tab w:val="left" w:pos="1080"/>
          <w:tab w:val="num" w:pos="1530"/>
        </w:tabs>
        <w:spacing w:line="240" w:lineRule="auto"/>
        <w:ind w:right="14"/>
        <w:rPr>
          <w:rFonts w:ascii="Times New Roman" w:hAnsi="Times New Roman" w:cs="Times New Roman"/>
          <w:sz w:val="24"/>
          <w:szCs w:val="24"/>
        </w:rPr>
      </w:pPr>
      <w:r w:rsidRPr="00956F84">
        <w:rPr>
          <w:rFonts w:ascii="Times New Roman" w:hAnsi="Times New Roman" w:cs="Times New Roman"/>
          <w:sz w:val="24"/>
          <w:szCs w:val="24"/>
        </w:rPr>
        <w:t>Identify effective marketing methods and approaches to promote investment;</w:t>
      </w:r>
    </w:p>
    <w:p w:rsidR="00956F84" w:rsidRPr="00956F84" w:rsidRDefault="00956F84" w:rsidP="00A20AFD">
      <w:pPr>
        <w:pStyle w:val="section"/>
        <w:numPr>
          <w:ilvl w:val="0"/>
          <w:numId w:val="8"/>
        </w:numPr>
        <w:tabs>
          <w:tab w:val="left" w:pos="720"/>
          <w:tab w:val="left" w:pos="1080"/>
          <w:tab w:val="num" w:pos="1530"/>
        </w:tabs>
        <w:spacing w:line="240" w:lineRule="auto"/>
        <w:ind w:right="14"/>
        <w:rPr>
          <w:rFonts w:ascii="Times New Roman" w:hAnsi="Times New Roman" w:cs="Times New Roman"/>
          <w:sz w:val="24"/>
          <w:szCs w:val="24"/>
        </w:rPr>
      </w:pPr>
      <w:r w:rsidRPr="00956F84">
        <w:rPr>
          <w:rFonts w:ascii="Times New Roman" w:hAnsi="Times New Roman" w:cs="Times New Roman"/>
          <w:sz w:val="24"/>
          <w:szCs w:val="24"/>
        </w:rPr>
        <w:t>Service the (marketing and promotion) needs of investment clients;</w:t>
      </w:r>
    </w:p>
    <w:p w:rsidR="00956F84" w:rsidRPr="00956F84" w:rsidRDefault="00956F84" w:rsidP="00A20AFD">
      <w:pPr>
        <w:pStyle w:val="section"/>
        <w:numPr>
          <w:ilvl w:val="0"/>
          <w:numId w:val="8"/>
        </w:numPr>
        <w:tabs>
          <w:tab w:val="left" w:pos="720"/>
          <w:tab w:val="left" w:pos="1080"/>
          <w:tab w:val="num" w:pos="1530"/>
        </w:tabs>
        <w:spacing w:line="240" w:lineRule="auto"/>
        <w:ind w:right="14"/>
        <w:rPr>
          <w:rFonts w:ascii="Times New Roman" w:hAnsi="Times New Roman" w:cs="Times New Roman"/>
          <w:sz w:val="24"/>
          <w:szCs w:val="24"/>
        </w:rPr>
      </w:pPr>
      <w:r w:rsidRPr="00956F84">
        <w:rPr>
          <w:rFonts w:ascii="Times New Roman" w:hAnsi="Times New Roman" w:cs="Times New Roman"/>
          <w:sz w:val="24"/>
          <w:szCs w:val="24"/>
        </w:rPr>
        <w:t>F</w:t>
      </w:r>
      <w:r w:rsidRPr="00956F84">
        <w:rPr>
          <w:rFonts w:ascii="Times New Roman" w:hAnsi="Times New Roman" w:cs="Times New Roman"/>
          <w:bCs/>
          <w:color w:val="000000"/>
          <w:sz w:val="24"/>
          <w:szCs w:val="24"/>
        </w:rPr>
        <w:t>ormulate position on bilateral, regional, or multilateral investments agreements or arrangements with respect to investment promotion; and</w:t>
      </w:r>
    </w:p>
    <w:p w:rsidR="00956F84" w:rsidRPr="00956F84" w:rsidRDefault="00956F84" w:rsidP="00A20AFD">
      <w:pPr>
        <w:pStyle w:val="section"/>
        <w:numPr>
          <w:ilvl w:val="0"/>
          <w:numId w:val="8"/>
        </w:numPr>
        <w:tabs>
          <w:tab w:val="left" w:pos="720"/>
          <w:tab w:val="left" w:pos="1080"/>
          <w:tab w:val="num" w:pos="1530"/>
        </w:tabs>
        <w:spacing w:line="240" w:lineRule="auto"/>
        <w:ind w:right="14"/>
        <w:rPr>
          <w:rFonts w:ascii="Times New Roman" w:hAnsi="Times New Roman" w:cs="Times New Roman"/>
          <w:sz w:val="24"/>
          <w:szCs w:val="24"/>
        </w:rPr>
      </w:pPr>
      <w:r w:rsidRPr="00956F84">
        <w:rPr>
          <w:rFonts w:ascii="Times New Roman" w:hAnsi="Times New Roman" w:cs="Times New Roman"/>
          <w:sz w:val="24"/>
          <w:szCs w:val="24"/>
        </w:rPr>
        <w:lastRenderedPageBreak/>
        <w:t>Exercise all powers necessary or incidental to fulfill its mandate as the principal investment promotions agency of the country.</w:t>
      </w:r>
    </w:p>
    <w:p w:rsidR="00D42BB2" w:rsidRDefault="00D42BB2" w:rsidP="00A20AFD">
      <w:pPr>
        <w:pStyle w:val="section"/>
        <w:tabs>
          <w:tab w:val="left" w:pos="0"/>
        </w:tabs>
        <w:spacing w:line="240" w:lineRule="auto"/>
        <w:ind w:right="14" w:firstLine="0"/>
        <w:rPr>
          <w:rFonts w:ascii="Times New Roman" w:hAnsi="Times New Roman" w:cs="Times New Roman"/>
          <w:sz w:val="24"/>
          <w:szCs w:val="24"/>
        </w:rPr>
      </w:pPr>
      <w:r>
        <w:rPr>
          <w:rFonts w:ascii="Times New Roman" w:hAnsi="Times New Roman" w:cs="Times New Roman"/>
          <w:sz w:val="24"/>
          <w:szCs w:val="24"/>
        </w:rPr>
        <w:tab/>
      </w:r>
      <w:r w:rsidRPr="001D7BAD">
        <w:rPr>
          <w:rFonts w:ascii="Times New Roman" w:hAnsi="Times New Roman" w:cs="Times New Roman"/>
          <w:b/>
          <w:sz w:val="24"/>
          <w:szCs w:val="24"/>
        </w:rPr>
        <w:t xml:space="preserve">SEC. 6.  </w:t>
      </w:r>
      <w:r w:rsidRPr="001D7BAD">
        <w:rPr>
          <w:rFonts w:ascii="Times New Roman" w:hAnsi="Times New Roman" w:cs="Times New Roman"/>
          <w:b/>
          <w:i/>
          <w:iCs/>
          <w:sz w:val="24"/>
          <w:szCs w:val="24"/>
        </w:rPr>
        <w:t>Role</w:t>
      </w:r>
      <w:r>
        <w:rPr>
          <w:rFonts w:ascii="Times New Roman" w:hAnsi="Times New Roman" w:cs="Times New Roman"/>
          <w:b/>
          <w:i/>
          <w:iCs/>
          <w:sz w:val="24"/>
          <w:szCs w:val="24"/>
        </w:rPr>
        <w:t>s</w:t>
      </w:r>
      <w:r w:rsidRPr="001D7BAD">
        <w:rPr>
          <w:rFonts w:ascii="Times New Roman" w:hAnsi="Times New Roman" w:cs="Times New Roman"/>
          <w:b/>
          <w:i/>
          <w:iCs/>
          <w:sz w:val="24"/>
          <w:szCs w:val="24"/>
        </w:rPr>
        <w:t xml:space="preserve"> of PEZA and Other</w:t>
      </w:r>
      <w:r w:rsidR="00453B18">
        <w:rPr>
          <w:rFonts w:ascii="Times New Roman" w:hAnsi="Times New Roman" w:cs="Times New Roman"/>
          <w:b/>
          <w:i/>
          <w:iCs/>
          <w:sz w:val="24"/>
          <w:szCs w:val="24"/>
        </w:rPr>
        <w:t xml:space="preserve"> </w:t>
      </w:r>
      <w:r w:rsidR="00023297">
        <w:rPr>
          <w:rFonts w:ascii="Times New Roman" w:hAnsi="Times New Roman" w:cs="Times New Roman"/>
          <w:b/>
          <w:i/>
          <w:iCs/>
          <w:sz w:val="24"/>
          <w:szCs w:val="24"/>
        </w:rPr>
        <w:t>Authorities</w:t>
      </w:r>
      <w:r>
        <w:rPr>
          <w:rFonts w:ascii="Times New Roman" w:hAnsi="Times New Roman" w:cs="Times New Roman"/>
          <w:i/>
          <w:iCs/>
          <w:sz w:val="24"/>
          <w:szCs w:val="24"/>
        </w:rPr>
        <w:t xml:space="preserve">. -  </w:t>
      </w:r>
      <w:r>
        <w:rPr>
          <w:rFonts w:ascii="Times New Roman" w:hAnsi="Times New Roman" w:cs="Times New Roman"/>
          <w:sz w:val="24"/>
          <w:szCs w:val="24"/>
        </w:rPr>
        <w:t xml:space="preserve">The </w:t>
      </w:r>
      <w:r w:rsidR="00EC5D1E">
        <w:rPr>
          <w:rFonts w:ascii="Times New Roman" w:hAnsi="Times New Roman" w:cs="Times New Roman"/>
          <w:sz w:val="24"/>
          <w:szCs w:val="24"/>
        </w:rPr>
        <w:t xml:space="preserve">respective Charters of </w:t>
      </w:r>
      <w:r>
        <w:rPr>
          <w:rFonts w:ascii="Times New Roman" w:hAnsi="Times New Roman" w:cs="Times New Roman"/>
          <w:sz w:val="24"/>
          <w:szCs w:val="24"/>
        </w:rPr>
        <w:t xml:space="preserve">PEZA and all other </w:t>
      </w:r>
      <w:r w:rsidR="00023297">
        <w:rPr>
          <w:rFonts w:ascii="Times New Roman" w:hAnsi="Times New Roman" w:cs="Times New Roman"/>
          <w:sz w:val="24"/>
          <w:szCs w:val="24"/>
        </w:rPr>
        <w:t>Authorities</w:t>
      </w:r>
      <w:r w:rsidR="00453B18">
        <w:rPr>
          <w:rFonts w:ascii="Times New Roman" w:hAnsi="Times New Roman" w:cs="Times New Roman"/>
          <w:sz w:val="24"/>
          <w:szCs w:val="24"/>
        </w:rPr>
        <w:t xml:space="preserve"> </w:t>
      </w:r>
      <w:r>
        <w:rPr>
          <w:rFonts w:ascii="Times New Roman" w:hAnsi="Times New Roman" w:cs="Times New Roman"/>
          <w:sz w:val="24"/>
          <w:szCs w:val="24"/>
        </w:rPr>
        <w:t xml:space="preserve">shall </w:t>
      </w:r>
      <w:r w:rsidR="00EC5D1E">
        <w:rPr>
          <w:rFonts w:ascii="Times New Roman" w:hAnsi="Times New Roman" w:cs="Times New Roman"/>
          <w:sz w:val="24"/>
          <w:szCs w:val="24"/>
        </w:rPr>
        <w:t>continue to be in force</w:t>
      </w:r>
      <w:r>
        <w:rPr>
          <w:rFonts w:ascii="Times New Roman" w:hAnsi="Times New Roman" w:cs="Times New Roman"/>
          <w:sz w:val="24"/>
          <w:szCs w:val="24"/>
        </w:rPr>
        <w:t xml:space="preserve">, except that the provisions on investment incentives therein </w:t>
      </w:r>
      <w:r w:rsidR="0081171F">
        <w:rPr>
          <w:rFonts w:ascii="Times New Roman" w:hAnsi="Times New Roman" w:cs="Times New Roman"/>
          <w:sz w:val="24"/>
          <w:szCs w:val="24"/>
        </w:rPr>
        <w:t xml:space="preserve">are hereby repealed and </w:t>
      </w:r>
      <w:r>
        <w:rPr>
          <w:rFonts w:ascii="Times New Roman" w:hAnsi="Times New Roman" w:cs="Times New Roman"/>
          <w:sz w:val="24"/>
          <w:szCs w:val="24"/>
        </w:rPr>
        <w:t xml:space="preserve">replaced by </w:t>
      </w:r>
      <w:r w:rsidR="00EC5D1E">
        <w:rPr>
          <w:rFonts w:ascii="Times New Roman" w:hAnsi="Times New Roman" w:cs="Times New Roman"/>
          <w:sz w:val="24"/>
          <w:szCs w:val="24"/>
        </w:rPr>
        <w:t xml:space="preserve">this Act. </w:t>
      </w:r>
      <w:r w:rsidR="00451637">
        <w:rPr>
          <w:rFonts w:ascii="Times New Roman" w:hAnsi="Times New Roman" w:cs="Times New Roman"/>
          <w:sz w:val="24"/>
          <w:szCs w:val="24"/>
        </w:rPr>
        <w:t>Unless otherwise provided herein, t</w:t>
      </w:r>
      <w:r w:rsidR="00EC5D1E">
        <w:rPr>
          <w:rFonts w:ascii="Times New Roman" w:hAnsi="Times New Roman" w:cs="Times New Roman"/>
          <w:sz w:val="24"/>
          <w:szCs w:val="24"/>
        </w:rPr>
        <w:t xml:space="preserve">he PEZA and other </w:t>
      </w:r>
      <w:r w:rsidR="00023297">
        <w:rPr>
          <w:rFonts w:ascii="Times New Roman" w:hAnsi="Times New Roman" w:cs="Times New Roman"/>
          <w:sz w:val="24"/>
          <w:szCs w:val="24"/>
        </w:rPr>
        <w:t>Authorities</w:t>
      </w:r>
      <w:r w:rsidR="000276FB">
        <w:rPr>
          <w:rFonts w:ascii="Times New Roman" w:hAnsi="Times New Roman" w:cs="Times New Roman"/>
          <w:sz w:val="24"/>
          <w:szCs w:val="24"/>
        </w:rPr>
        <w:t xml:space="preserve"> </w:t>
      </w:r>
      <w:r w:rsidR="00EC5D1E">
        <w:rPr>
          <w:rFonts w:ascii="Times New Roman" w:hAnsi="Times New Roman" w:cs="Times New Roman"/>
          <w:sz w:val="24"/>
          <w:szCs w:val="24"/>
        </w:rPr>
        <w:t xml:space="preserve">shall </w:t>
      </w:r>
      <w:r w:rsidR="00D07DAC">
        <w:rPr>
          <w:rFonts w:ascii="Times New Roman" w:hAnsi="Times New Roman" w:cs="Times New Roman"/>
          <w:sz w:val="24"/>
          <w:szCs w:val="24"/>
        </w:rPr>
        <w:t>implement investment laws in accordance with their own Charters and this Act</w:t>
      </w:r>
      <w:r>
        <w:rPr>
          <w:rFonts w:ascii="Times New Roman" w:hAnsi="Times New Roman" w:cs="Times New Roman"/>
          <w:sz w:val="24"/>
          <w:szCs w:val="24"/>
        </w:rPr>
        <w:t>.</w:t>
      </w:r>
    </w:p>
    <w:p w:rsidR="00D42BB2" w:rsidRDefault="00D42BB2" w:rsidP="00A20AFD">
      <w:pPr>
        <w:pStyle w:val="section"/>
        <w:tabs>
          <w:tab w:val="left" w:pos="0"/>
        </w:tabs>
        <w:spacing w:line="240" w:lineRule="auto"/>
        <w:ind w:right="14" w:firstLine="0"/>
        <w:rPr>
          <w:rFonts w:ascii="Times New Roman" w:hAnsi="Times New Roman" w:cs="Times New Roman"/>
          <w:sz w:val="24"/>
          <w:szCs w:val="24"/>
        </w:rPr>
      </w:pPr>
      <w:r>
        <w:rPr>
          <w:rFonts w:ascii="Times New Roman" w:hAnsi="Times New Roman" w:cs="Times New Roman"/>
          <w:sz w:val="24"/>
          <w:szCs w:val="24"/>
        </w:rPr>
        <w:tab/>
        <w:t>Notwithstanding the provisions of RA 7916, as amended, the PEZA shall be</w:t>
      </w:r>
      <w:r w:rsidR="00453B18">
        <w:rPr>
          <w:rFonts w:ascii="Times New Roman" w:hAnsi="Times New Roman" w:cs="Times New Roman"/>
          <w:sz w:val="24"/>
          <w:szCs w:val="24"/>
        </w:rPr>
        <w:t xml:space="preserve"> </w:t>
      </w:r>
      <w:r>
        <w:rPr>
          <w:rFonts w:ascii="Times New Roman" w:hAnsi="Times New Roman" w:cs="Times New Roman"/>
          <w:sz w:val="24"/>
          <w:szCs w:val="24"/>
        </w:rPr>
        <w:t xml:space="preserve">responsible for administering </w:t>
      </w:r>
      <w:r w:rsidR="00023297">
        <w:rPr>
          <w:rFonts w:ascii="Times New Roman" w:hAnsi="Times New Roman" w:cs="Times New Roman"/>
          <w:sz w:val="24"/>
          <w:szCs w:val="24"/>
        </w:rPr>
        <w:t>all</w:t>
      </w:r>
      <w:r w:rsidR="00F47249">
        <w:rPr>
          <w:rFonts w:ascii="Times New Roman" w:hAnsi="Times New Roman" w:cs="Times New Roman"/>
          <w:sz w:val="24"/>
          <w:szCs w:val="24"/>
        </w:rPr>
        <w:t xml:space="preserve"> </w:t>
      </w:r>
      <w:r>
        <w:rPr>
          <w:rFonts w:ascii="Times New Roman" w:hAnsi="Times New Roman" w:cs="Times New Roman"/>
          <w:sz w:val="24"/>
          <w:szCs w:val="24"/>
        </w:rPr>
        <w:t xml:space="preserve">investment incentives </w:t>
      </w:r>
      <w:r w:rsidR="00023297">
        <w:rPr>
          <w:rFonts w:ascii="Times New Roman" w:hAnsi="Times New Roman" w:cs="Times New Roman"/>
          <w:sz w:val="24"/>
          <w:szCs w:val="24"/>
        </w:rPr>
        <w:t xml:space="preserve">to registered enterprises under this act, including </w:t>
      </w:r>
      <w:r>
        <w:rPr>
          <w:rFonts w:ascii="Times New Roman" w:hAnsi="Times New Roman" w:cs="Times New Roman"/>
          <w:sz w:val="24"/>
          <w:szCs w:val="24"/>
        </w:rPr>
        <w:t xml:space="preserve">to </w:t>
      </w:r>
      <w:r w:rsidR="00023297">
        <w:rPr>
          <w:rFonts w:ascii="Times New Roman" w:hAnsi="Times New Roman" w:cs="Times New Roman"/>
          <w:sz w:val="24"/>
          <w:szCs w:val="24"/>
        </w:rPr>
        <w:t>those registered by</w:t>
      </w:r>
      <w:r w:rsidR="00213476">
        <w:rPr>
          <w:rFonts w:ascii="Times New Roman" w:hAnsi="Times New Roman" w:cs="Times New Roman"/>
          <w:sz w:val="24"/>
          <w:szCs w:val="24"/>
        </w:rPr>
        <w:t xml:space="preserve"> </w:t>
      </w:r>
      <w:r w:rsidR="00023297">
        <w:rPr>
          <w:rFonts w:ascii="Times New Roman" w:hAnsi="Times New Roman" w:cs="Times New Roman"/>
          <w:sz w:val="24"/>
          <w:szCs w:val="24"/>
        </w:rPr>
        <w:t>Authorities</w:t>
      </w:r>
      <w:r w:rsidR="000276FB">
        <w:rPr>
          <w:rFonts w:ascii="Times New Roman" w:hAnsi="Times New Roman" w:cs="Times New Roman"/>
          <w:sz w:val="24"/>
          <w:szCs w:val="24"/>
        </w:rPr>
        <w:t xml:space="preserve"> </w:t>
      </w:r>
      <w:r w:rsidR="00023297">
        <w:rPr>
          <w:rFonts w:ascii="Times New Roman" w:hAnsi="Times New Roman" w:cs="Times New Roman"/>
          <w:sz w:val="24"/>
          <w:szCs w:val="24"/>
        </w:rPr>
        <w:t>other than itself</w:t>
      </w:r>
      <w:r w:rsidR="00474AA5">
        <w:rPr>
          <w:rFonts w:ascii="Times New Roman" w:hAnsi="Times New Roman" w:cs="Times New Roman"/>
          <w:sz w:val="24"/>
          <w:szCs w:val="24"/>
        </w:rPr>
        <w:t xml:space="preserve">. </w:t>
      </w:r>
      <w:r w:rsidR="00023297">
        <w:rPr>
          <w:rFonts w:ascii="Times New Roman" w:hAnsi="Times New Roman" w:cs="Times New Roman"/>
          <w:sz w:val="24"/>
          <w:szCs w:val="24"/>
        </w:rPr>
        <w:t>The</w:t>
      </w:r>
      <w:r w:rsidR="00474AA5">
        <w:rPr>
          <w:rFonts w:ascii="Times New Roman" w:hAnsi="Times New Roman" w:cs="Times New Roman"/>
          <w:sz w:val="24"/>
          <w:szCs w:val="24"/>
        </w:rPr>
        <w:t xml:space="preserve"> PEZA </w:t>
      </w:r>
      <w:r w:rsidR="00023297">
        <w:rPr>
          <w:rFonts w:ascii="Times New Roman" w:hAnsi="Times New Roman" w:cs="Times New Roman"/>
          <w:sz w:val="24"/>
          <w:szCs w:val="24"/>
        </w:rPr>
        <w:t>shall also be responsible for both registering and administering incentives to export industries in</w:t>
      </w:r>
      <w:r>
        <w:rPr>
          <w:rFonts w:ascii="Times New Roman" w:hAnsi="Times New Roman" w:cs="Times New Roman"/>
          <w:sz w:val="24"/>
          <w:szCs w:val="24"/>
        </w:rPr>
        <w:t xml:space="preserve"> Less Developed Areas (LDAs) as defined herein, that may qualify for tax and non-tax incentives under this Act. </w:t>
      </w:r>
    </w:p>
    <w:p w:rsidR="00D42BB2" w:rsidRPr="00EB061A" w:rsidRDefault="00D42BB2" w:rsidP="00A20AFD">
      <w:pPr>
        <w:spacing w:after="0" w:line="240" w:lineRule="auto"/>
        <w:ind w:firstLine="720"/>
        <w:jc w:val="both"/>
        <w:rPr>
          <w:rFonts w:ascii="Times New Roman" w:hAnsi="Times New Roman"/>
          <w:sz w:val="24"/>
          <w:szCs w:val="24"/>
        </w:rPr>
      </w:pPr>
      <w:r w:rsidRPr="00EB061A">
        <w:rPr>
          <w:rFonts w:ascii="Times New Roman" w:hAnsi="Times New Roman"/>
          <w:b/>
          <w:sz w:val="24"/>
          <w:szCs w:val="24"/>
        </w:rPr>
        <w:t xml:space="preserve">SEC. </w:t>
      </w:r>
      <w:r>
        <w:rPr>
          <w:rFonts w:ascii="Times New Roman" w:hAnsi="Times New Roman"/>
          <w:b/>
          <w:sz w:val="24"/>
          <w:szCs w:val="24"/>
        </w:rPr>
        <w:t>7</w:t>
      </w:r>
      <w:r w:rsidRPr="00EB061A">
        <w:rPr>
          <w:rFonts w:ascii="Times New Roman" w:hAnsi="Times New Roman"/>
          <w:b/>
          <w:sz w:val="24"/>
          <w:szCs w:val="24"/>
        </w:rPr>
        <w:t>.</w:t>
      </w:r>
      <w:r w:rsidRPr="00EB061A">
        <w:rPr>
          <w:rFonts w:ascii="Times New Roman" w:hAnsi="Times New Roman"/>
          <w:sz w:val="24"/>
          <w:szCs w:val="24"/>
        </w:rPr>
        <w:t xml:space="preserve"> </w:t>
      </w:r>
      <w:r>
        <w:rPr>
          <w:rFonts w:ascii="Times New Roman" w:hAnsi="Times New Roman"/>
          <w:i/>
          <w:sz w:val="24"/>
          <w:szCs w:val="24"/>
        </w:rPr>
        <w:t xml:space="preserve"> </w:t>
      </w:r>
      <w:r w:rsidRPr="004A37EF">
        <w:rPr>
          <w:rFonts w:ascii="Times New Roman" w:hAnsi="Times New Roman"/>
          <w:b/>
          <w:i/>
          <w:sz w:val="24"/>
          <w:szCs w:val="24"/>
        </w:rPr>
        <w:t>Fiscal In</w:t>
      </w:r>
      <w:r>
        <w:rPr>
          <w:rFonts w:ascii="Times New Roman" w:hAnsi="Times New Roman"/>
          <w:b/>
          <w:i/>
          <w:sz w:val="24"/>
          <w:szCs w:val="24"/>
        </w:rPr>
        <w:t xml:space="preserve">centives to Registered </w:t>
      </w:r>
      <w:r w:rsidRPr="004A37EF">
        <w:rPr>
          <w:rFonts w:ascii="Times New Roman" w:hAnsi="Times New Roman"/>
          <w:b/>
          <w:i/>
          <w:sz w:val="24"/>
          <w:szCs w:val="24"/>
        </w:rPr>
        <w:t>Enterprises</w:t>
      </w:r>
      <w:r w:rsidRPr="00EB061A">
        <w:rPr>
          <w:rFonts w:ascii="Times New Roman" w:hAnsi="Times New Roman"/>
          <w:i/>
          <w:sz w:val="24"/>
          <w:szCs w:val="24"/>
        </w:rPr>
        <w:t>. –</w:t>
      </w:r>
      <w:r w:rsidR="00D85299">
        <w:rPr>
          <w:rFonts w:ascii="Times New Roman" w:hAnsi="Times New Roman"/>
          <w:sz w:val="24"/>
          <w:szCs w:val="24"/>
        </w:rPr>
        <w:t xml:space="preserve"> </w:t>
      </w:r>
      <w:r w:rsidR="00A7648E">
        <w:rPr>
          <w:rFonts w:ascii="Times New Roman" w:hAnsi="Times New Roman"/>
          <w:sz w:val="24"/>
          <w:szCs w:val="24"/>
        </w:rPr>
        <w:t xml:space="preserve">The </w:t>
      </w:r>
      <w:r w:rsidR="00D85299">
        <w:rPr>
          <w:rFonts w:ascii="Times New Roman" w:hAnsi="Times New Roman"/>
          <w:sz w:val="24"/>
          <w:szCs w:val="24"/>
        </w:rPr>
        <w:t xml:space="preserve">PEZA </w:t>
      </w:r>
      <w:r w:rsidRPr="005615FE">
        <w:rPr>
          <w:rFonts w:ascii="Times New Roman" w:hAnsi="Times New Roman"/>
          <w:sz w:val="24"/>
          <w:szCs w:val="24"/>
        </w:rPr>
        <w:t xml:space="preserve">shall </w:t>
      </w:r>
      <w:r w:rsidRPr="00EB061A">
        <w:rPr>
          <w:rFonts w:ascii="Times New Roman" w:hAnsi="Times New Roman"/>
          <w:sz w:val="24"/>
          <w:szCs w:val="24"/>
        </w:rPr>
        <w:t xml:space="preserve">administer the following </w:t>
      </w:r>
      <w:r>
        <w:rPr>
          <w:rFonts w:ascii="Times New Roman" w:hAnsi="Times New Roman"/>
          <w:sz w:val="24"/>
          <w:szCs w:val="24"/>
        </w:rPr>
        <w:t xml:space="preserve">fiscal </w:t>
      </w:r>
      <w:r w:rsidRPr="00EB061A">
        <w:rPr>
          <w:rFonts w:ascii="Times New Roman" w:hAnsi="Times New Roman"/>
          <w:sz w:val="24"/>
          <w:szCs w:val="24"/>
        </w:rPr>
        <w:t>incentives to the registered export enterprises to the extent of their registered activity:</w:t>
      </w:r>
    </w:p>
    <w:p w:rsidR="00D42BB2" w:rsidRPr="00DF1B5E" w:rsidRDefault="00D42BB2" w:rsidP="00A20AFD">
      <w:pPr>
        <w:numPr>
          <w:ilvl w:val="0"/>
          <w:numId w:val="10"/>
        </w:numPr>
        <w:tabs>
          <w:tab w:val="clear" w:pos="1080"/>
          <w:tab w:val="num" w:pos="360"/>
          <w:tab w:val="left" w:pos="720"/>
        </w:tabs>
        <w:spacing w:after="0" w:line="240" w:lineRule="auto"/>
        <w:ind w:left="0" w:firstLine="360"/>
        <w:jc w:val="both"/>
        <w:rPr>
          <w:rFonts w:ascii="Times New Roman" w:hAnsi="Times New Roman"/>
          <w:i/>
          <w:sz w:val="24"/>
          <w:szCs w:val="24"/>
        </w:rPr>
      </w:pPr>
      <w:r w:rsidRPr="007D7AF0">
        <w:rPr>
          <w:rFonts w:ascii="Times New Roman" w:hAnsi="Times New Roman"/>
          <w:i/>
          <w:sz w:val="24"/>
          <w:szCs w:val="24"/>
        </w:rPr>
        <w:t xml:space="preserve">Income tax-based incentive – </w:t>
      </w:r>
      <w:r w:rsidRPr="007D7AF0">
        <w:rPr>
          <w:rFonts w:ascii="Times New Roman" w:hAnsi="Times New Roman"/>
          <w:sz w:val="24"/>
          <w:szCs w:val="24"/>
        </w:rPr>
        <w:t>The registered</w:t>
      </w:r>
      <w:r>
        <w:rPr>
          <w:rFonts w:ascii="Times New Roman" w:hAnsi="Times New Roman"/>
          <w:sz w:val="24"/>
          <w:szCs w:val="24"/>
        </w:rPr>
        <w:t xml:space="preserve"> </w:t>
      </w:r>
      <w:r w:rsidRPr="007D7AF0">
        <w:rPr>
          <w:rFonts w:ascii="Times New Roman" w:hAnsi="Times New Roman"/>
          <w:sz w:val="24"/>
          <w:szCs w:val="24"/>
        </w:rPr>
        <w:t>enterprise may choose any one of the following options as its income tax-based incentive,</w:t>
      </w:r>
      <w:r>
        <w:rPr>
          <w:rFonts w:ascii="Times New Roman" w:hAnsi="Times New Roman"/>
          <w:sz w:val="24"/>
          <w:szCs w:val="24"/>
        </w:rPr>
        <w:t xml:space="preserve"> for a period of ten (10) years which shall be non-extendable, </w:t>
      </w:r>
      <w:r w:rsidRPr="007D7AF0">
        <w:rPr>
          <w:rFonts w:ascii="Times New Roman" w:hAnsi="Times New Roman"/>
          <w:sz w:val="24"/>
          <w:szCs w:val="24"/>
        </w:rPr>
        <w:t>subject</w:t>
      </w:r>
      <w:r>
        <w:rPr>
          <w:rFonts w:ascii="Times New Roman" w:hAnsi="Times New Roman"/>
          <w:sz w:val="24"/>
          <w:szCs w:val="24"/>
        </w:rPr>
        <w:t xml:space="preserve"> to the </w:t>
      </w:r>
      <w:r w:rsidRPr="007D7AF0">
        <w:rPr>
          <w:rFonts w:ascii="Times New Roman" w:hAnsi="Times New Roman"/>
          <w:sz w:val="24"/>
          <w:szCs w:val="24"/>
        </w:rPr>
        <w:t>condition</w:t>
      </w:r>
      <w:r>
        <w:rPr>
          <w:rFonts w:ascii="Times New Roman" w:hAnsi="Times New Roman"/>
          <w:sz w:val="24"/>
          <w:szCs w:val="24"/>
        </w:rPr>
        <w:t xml:space="preserve"> </w:t>
      </w:r>
      <w:r w:rsidRPr="007D7AF0">
        <w:rPr>
          <w:rFonts w:ascii="Times New Roman" w:hAnsi="Times New Roman"/>
          <w:sz w:val="24"/>
          <w:szCs w:val="24"/>
        </w:rPr>
        <w:t xml:space="preserve">that its choice shall be final and cannot be changed during the duration of its registration. </w:t>
      </w:r>
      <w:r>
        <w:rPr>
          <w:rFonts w:ascii="Times New Roman" w:hAnsi="Times New Roman"/>
          <w:sz w:val="24"/>
          <w:szCs w:val="24"/>
        </w:rPr>
        <w:t xml:space="preserve">  Provided further that on availing of the income tax-related incentives, the BIR shall require a registered export enterprise </w:t>
      </w:r>
      <w:r w:rsidRPr="00EB061A">
        <w:rPr>
          <w:rFonts w:ascii="Times New Roman" w:hAnsi="Times New Roman"/>
          <w:sz w:val="24"/>
          <w:szCs w:val="24"/>
        </w:rPr>
        <w:t xml:space="preserve">to secure a </w:t>
      </w:r>
      <w:r>
        <w:rPr>
          <w:rFonts w:ascii="Times New Roman" w:hAnsi="Times New Roman"/>
          <w:sz w:val="24"/>
          <w:szCs w:val="24"/>
        </w:rPr>
        <w:t>C</w:t>
      </w:r>
      <w:r w:rsidRPr="00EB061A">
        <w:rPr>
          <w:rFonts w:ascii="Times New Roman" w:hAnsi="Times New Roman"/>
          <w:sz w:val="24"/>
          <w:szCs w:val="24"/>
        </w:rPr>
        <w:t xml:space="preserve">ertificate of </w:t>
      </w:r>
      <w:r>
        <w:rPr>
          <w:rFonts w:ascii="Times New Roman" w:hAnsi="Times New Roman"/>
          <w:sz w:val="24"/>
          <w:szCs w:val="24"/>
        </w:rPr>
        <w:t>E</w:t>
      </w:r>
      <w:r w:rsidR="00A7648E">
        <w:rPr>
          <w:rFonts w:ascii="Times New Roman" w:hAnsi="Times New Roman"/>
          <w:sz w:val="24"/>
          <w:szCs w:val="24"/>
        </w:rPr>
        <w:t>ligibility from the appropriate</w:t>
      </w:r>
      <w:r w:rsidR="000276FB">
        <w:rPr>
          <w:rFonts w:ascii="Times New Roman" w:hAnsi="Times New Roman"/>
          <w:sz w:val="24"/>
          <w:szCs w:val="24"/>
        </w:rPr>
        <w:t xml:space="preserve"> </w:t>
      </w:r>
      <w:r w:rsidR="00A7648E">
        <w:rPr>
          <w:rFonts w:ascii="Times New Roman" w:hAnsi="Times New Roman"/>
          <w:sz w:val="24"/>
          <w:szCs w:val="24"/>
        </w:rPr>
        <w:t>Authority</w:t>
      </w:r>
      <w:r w:rsidR="000276FB">
        <w:rPr>
          <w:rFonts w:ascii="Times New Roman" w:hAnsi="Times New Roman"/>
          <w:sz w:val="24"/>
          <w:szCs w:val="24"/>
        </w:rPr>
        <w:t xml:space="preserve"> </w:t>
      </w:r>
      <w:r>
        <w:rPr>
          <w:rFonts w:ascii="Times New Roman" w:hAnsi="Times New Roman"/>
          <w:sz w:val="24"/>
          <w:szCs w:val="24"/>
        </w:rPr>
        <w:t xml:space="preserve">and attach the same to </w:t>
      </w:r>
      <w:r w:rsidRPr="00EB061A">
        <w:rPr>
          <w:rFonts w:ascii="Times New Roman" w:hAnsi="Times New Roman"/>
          <w:sz w:val="24"/>
          <w:szCs w:val="24"/>
        </w:rPr>
        <w:t>its Income Tax Return</w:t>
      </w:r>
      <w:r>
        <w:rPr>
          <w:rFonts w:ascii="Times New Roman" w:hAnsi="Times New Roman"/>
          <w:sz w:val="24"/>
          <w:szCs w:val="24"/>
        </w:rPr>
        <w:t xml:space="preserve"> (ITR) or Annual Information Return (AIR), whichever is applicable.</w:t>
      </w:r>
      <w:r w:rsidRPr="00EB061A">
        <w:rPr>
          <w:rFonts w:ascii="Times New Roman" w:hAnsi="Times New Roman"/>
          <w:sz w:val="24"/>
          <w:szCs w:val="24"/>
        </w:rPr>
        <w:t xml:space="preserve"> Thereafter, the registered export enterprise shall file its claim with </w:t>
      </w:r>
      <w:r w:rsidR="000276FB">
        <w:rPr>
          <w:rFonts w:ascii="Times New Roman" w:hAnsi="Times New Roman"/>
          <w:sz w:val="24"/>
          <w:szCs w:val="24"/>
        </w:rPr>
        <w:t xml:space="preserve">PEZA </w:t>
      </w:r>
      <w:r w:rsidRPr="00EB061A">
        <w:rPr>
          <w:rFonts w:ascii="Times New Roman" w:hAnsi="Times New Roman"/>
          <w:sz w:val="24"/>
          <w:szCs w:val="24"/>
        </w:rPr>
        <w:t>for validation.</w:t>
      </w:r>
      <w:r>
        <w:rPr>
          <w:rFonts w:ascii="Times New Roman" w:hAnsi="Times New Roman"/>
          <w:sz w:val="24"/>
          <w:szCs w:val="24"/>
        </w:rPr>
        <w:t xml:space="preserve">  </w:t>
      </w:r>
      <w:r w:rsidR="000276FB">
        <w:rPr>
          <w:rFonts w:ascii="Times New Roman" w:hAnsi="Times New Roman"/>
          <w:sz w:val="24"/>
          <w:szCs w:val="24"/>
        </w:rPr>
        <w:t xml:space="preserve">PEZA  </w:t>
      </w:r>
      <w:r w:rsidR="00363BFD">
        <w:rPr>
          <w:rFonts w:ascii="Times New Roman" w:hAnsi="Times New Roman"/>
          <w:sz w:val="24"/>
          <w:szCs w:val="24"/>
        </w:rPr>
        <w:t xml:space="preserve"> </w:t>
      </w:r>
      <w:r>
        <w:rPr>
          <w:rFonts w:ascii="Times New Roman" w:hAnsi="Times New Roman"/>
          <w:sz w:val="24"/>
          <w:szCs w:val="24"/>
        </w:rPr>
        <w:t xml:space="preserve">shall endorse the result of its validation to the BIR within six (6) months from the deadline for the filing of the ITR or AIR as the case maybe.  </w:t>
      </w:r>
      <w:r w:rsidRPr="00EB061A">
        <w:rPr>
          <w:rFonts w:ascii="Times New Roman" w:hAnsi="Times New Roman"/>
          <w:sz w:val="24"/>
          <w:szCs w:val="24"/>
        </w:rPr>
        <w:t xml:space="preserve">Failure to secure </w:t>
      </w:r>
      <w:r>
        <w:rPr>
          <w:rFonts w:ascii="Times New Roman" w:hAnsi="Times New Roman"/>
          <w:sz w:val="24"/>
          <w:szCs w:val="24"/>
        </w:rPr>
        <w:t xml:space="preserve">and attach the </w:t>
      </w:r>
      <w:r w:rsidRPr="00EB061A">
        <w:rPr>
          <w:rFonts w:ascii="Times New Roman" w:hAnsi="Times New Roman"/>
          <w:sz w:val="24"/>
          <w:szCs w:val="24"/>
        </w:rPr>
        <w:t xml:space="preserve">certification </w:t>
      </w:r>
      <w:r>
        <w:rPr>
          <w:rFonts w:ascii="Times New Roman" w:hAnsi="Times New Roman"/>
          <w:sz w:val="24"/>
          <w:szCs w:val="24"/>
        </w:rPr>
        <w:t>to the ITR or AIR, and/or file the income</w:t>
      </w:r>
      <w:r w:rsidR="00A7648E">
        <w:rPr>
          <w:rFonts w:ascii="Times New Roman" w:hAnsi="Times New Roman"/>
          <w:sz w:val="24"/>
          <w:szCs w:val="24"/>
        </w:rPr>
        <w:t xml:space="preserve"> </w:t>
      </w:r>
      <w:r>
        <w:rPr>
          <w:rFonts w:ascii="Times New Roman" w:hAnsi="Times New Roman"/>
          <w:sz w:val="24"/>
          <w:szCs w:val="24"/>
        </w:rPr>
        <w:t xml:space="preserve">tax-related </w:t>
      </w:r>
      <w:r w:rsidRPr="00EB061A">
        <w:rPr>
          <w:rFonts w:ascii="Times New Roman" w:hAnsi="Times New Roman"/>
          <w:sz w:val="24"/>
          <w:szCs w:val="24"/>
        </w:rPr>
        <w:t>availment for validation by</w:t>
      </w:r>
      <w:r w:rsidR="00363BFD">
        <w:rPr>
          <w:rFonts w:ascii="Times New Roman" w:hAnsi="Times New Roman"/>
          <w:sz w:val="24"/>
          <w:szCs w:val="24"/>
        </w:rPr>
        <w:t xml:space="preserve"> PEZA</w:t>
      </w:r>
      <w:r w:rsidRPr="00EB061A">
        <w:rPr>
          <w:rFonts w:ascii="Times New Roman" w:hAnsi="Times New Roman"/>
          <w:sz w:val="24"/>
          <w:szCs w:val="24"/>
        </w:rPr>
        <w:t xml:space="preserve"> shall </w:t>
      </w:r>
      <w:r>
        <w:rPr>
          <w:rFonts w:ascii="Times New Roman" w:hAnsi="Times New Roman"/>
          <w:sz w:val="24"/>
          <w:szCs w:val="24"/>
        </w:rPr>
        <w:t xml:space="preserve">cause the forfeiture of the income tax-related </w:t>
      </w:r>
      <w:r w:rsidRPr="00EB061A">
        <w:rPr>
          <w:rFonts w:ascii="Times New Roman" w:hAnsi="Times New Roman"/>
          <w:sz w:val="24"/>
          <w:szCs w:val="24"/>
        </w:rPr>
        <w:t>availment for the taxable period.</w:t>
      </w:r>
    </w:p>
    <w:p w:rsidR="00D42BB2" w:rsidRDefault="00D42BB2" w:rsidP="00A20AFD">
      <w:pPr>
        <w:tabs>
          <w:tab w:val="num" w:pos="360"/>
          <w:tab w:val="left" w:pos="1080"/>
        </w:tabs>
        <w:spacing w:after="0" w:line="240" w:lineRule="auto"/>
        <w:ind w:left="360" w:firstLine="360"/>
        <w:jc w:val="both"/>
        <w:rPr>
          <w:rFonts w:ascii="Times New Roman" w:hAnsi="Times New Roman"/>
          <w:sz w:val="24"/>
          <w:szCs w:val="24"/>
        </w:rPr>
      </w:pPr>
      <w:r>
        <w:rPr>
          <w:rFonts w:ascii="Times New Roman" w:hAnsi="Times New Roman"/>
          <w:i/>
          <w:sz w:val="24"/>
          <w:szCs w:val="24"/>
        </w:rPr>
        <w:t xml:space="preserve">Option 1: Gross Income Earned (GIE). – </w:t>
      </w:r>
      <w:r w:rsidR="00811369">
        <w:rPr>
          <w:rFonts w:ascii="Times New Roman" w:hAnsi="Times New Roman"/>
          <w:sz w:val="24"/>
          <w:szCs w:val="24"/>
        </w:rPr>
        <w:t xml:space="preserve">A </w:t>
      </w:r>
      <w:r w:rsidR="00F22321">
        <w:rPr>
          <w:rFonts w:ascii="Times New Roman" w:hAnsi="Times New Roman"/>
          <w:sz w:val="24"/>
          <w:szCs w:val="24"/>
        </w:rPr>
        <w:t>r</w:t>
      </w:r>
      <w:r w:rsidR="00811369">
        <w:rPr>
          <w:rFonts w:ascii="Times New Roman" w:hAnsi="Times New Roman"/>
          <w:sz w:val="24"/>
          <w:szCs w:val="24"/>
        </w:rPr>
        <w:t>egistered e</w:t>
      </w:r>
      <w:r>
        <w:rPr>
          <w:rFonts w:ascii="Times New Roman" w:hAnsi="Times New Roman"/>
          <w:sz w:val="24"/>
          <w:szCs w:val="24"/>
        </w:rPr>
        <w:t>nterprise may avail of the five percent (5%) tax on GIE in lieu of all national and local taxes, except Value Added Tax (VAT) and Real Property Tax on land owned by private developers. Within six (6) months from the effectivity of this law, the BIR shall review its regulations on the computation of GIE to ensure that only direct costs, or cost of goods sold and/or services rendered, shall be deductible from gross revenues, and recommend stricter rules to the Secretary of Finance if warranted.  In the allocation of the revenues from the 5% tax on GIE, three percent (3%) shall be remitted to the National Government and two percent (2%) shall be remitted to the treasurer</w:t>
      </w:r>
      <w:r w:rsidR="00F602B5">
        <w:rPr>
          <w:rFonts w:ascii="Times New Roman" w:hAnsi="Times New Roman"/>
          <w:sz w:val="24"/>
          <w:szCs w:val="24"/>
        </w:rPr>
        <w:t xml:space="preserve">’s office of the </w:t>
      </w:r>
      <w:r w:rsidR="00BE637B">
        <w:rPr>
          <w:rFonts w:ascii="Times New Roman" w:hAnsi="Times New Roman"/>
          <w:sz w:val="24"/>
          <w:szCs w:val="24"/>
        </w:rPr>
        <w:t>local government unit/s</w:t>
      </w:r>
      <w:r>
        <w:rPr>
          <w:rFonts w:ascii="Times New Roman" w:hAnsi="Times New Roman"/>
          <w:sz w:val="24"/>
          <w:szCs w:val="24"/>
        </w:rPr>
        <w:t xml:space="preserve"> where the registered export enterprise is located or in case of enterprises inside an ecozone or free port, where the ecozone or free port is located.</w:t>
      </w:r>
    </w:p>
    <w:p w:rsidR="00D42BB2" w:rsidRPr="00BC1C46" w:rsidRDefault="00D42BB2" w:rsidP="00A20AFD">
      <w:pPr>
        <w:pStyle w:val="ColorfulList-Accent11"/>
        <w:tabs>
          <w:tab w:val="num" w:pos="360"/>
          <w:tab w:val="left" w:pos="1080"/>
        </w:tabs>
        <w:spacing w:after="0" w:line="240" w:lineRule="auto"/>
        <w:ind w:left="360" w:firstLine="360"/>
        <w:jc w:val="both"/>
        <w:rPr>
          <w:rFonts w:ascii="Times New Roman" w:hAnsi="Times New Roman"/>
          <w:i/>
          <w:sz w:val="24"/>
          <w:szCs w:val="24"/>
        </w:rPr>
      </w:pPr>
      <w:r>
        <w:rPr>
          <w:rFonts w:ascii="Times New Roman" w:hAnsi="Times New Roman"/>
          <w:i/>
          <w:sz w:val="24"/>
          <w:szCs w:val="24"/>
        </w:rPr>
        <w:t xml:space="preserve">Option 2:  </w:t>
      </w:r>
      <w:r w:rsidRPr="005962E1">
        <w:rPr>
          <w:rFonts w:ascii="Times New Roman" w:hAnsi="Times New Roman"/>
          <w:i/>
          <w:sz w:val="24"/>
          <w:szCs w:val="24"/>
        </w:rPr>
        <w:t>Reduced Income Tax (RIT)</w:t>
      </w:r>
      <w:r w:rsidRPr="005962E1">
        <w:rPr>
          <w:rFonts w:ascii="Times New Roman" w:hAnsi="Times New Roman"/>
          <w:sz w:val="24"/>
          <w:szCs w:val="24"/>
        </w:rPr>
        <w:t xml:space="preserve">. – A registered export enterprise may be entitled to </w:t>
      </w:r>
      <w:r>
        <w:rPr>
          <w:rFonts w:ascii="Times New Roman" w:hAnsi="Times New Roman"/>
          <w:sz w:val="24"/>
          <w:szCs w:val="24"/>
        </w:rPr>
        <w:t>a reduce</w:t>
      </w:r>
      <w:r w:rsidR="00055DCD">
        <w:rPr>
          <w:rFonts w:ascii="Times New Roman" w:hAnsi="Times New Roman"/>
          <w:sz w:val="24"/>
          <w:szCs w:val="24"/>
        </w:rPr>
        <w:t>d</w:t>
      </w:r>
      <w:r>
        <w:rPr>
          <w:rFonts w:ascii="Times New Roman" w:hAnsi="Times New Roman"/>
          <w:sz w:val="24"/>
          <w:szCs w:val="24"/>
        </w:rPr>
        <w:t xml:space="preserve"> income rate of fifteen percent (15%) instead of the regular income tax rate provided for in the </w:t>
      </w:r>
      <w:r w:rsidR="001C1D2B">
        <w:rPr>
          <w:rFonts w:ascii="Times New Roman" w:hAnsi="Times New Roman"/>
          <w:sz w:val="24"/>
          <w:szCs w:val="24"/>
        </w:rPr>
        <w:t>NIRC,</w:t>
      </w:r>
      <w:r>
        <w:rPr>
          <w:rFonts w:ascii="Times New Roman" w:hAnsi="Times New Roman"/>
          <w:sz w:val="24"/>
          <w:szCs w:val="24"/>
        </w:rPr>
        <w:t xml:space="preserve"> as amended. </w:t>
      </w:r>
    </w:p>
    <w:p w:rsidR="00D42BB2" w:rsidRDefault="00D42BB2" w:rsidP="00A20AFD">
      <w:pPr>
        <w:pStyle w:val="ColorfulList-Accent11"/>
        <w:tabs>
          <w:tab w:val="num" w:pos="360"/>
          <w:tab w:val="left" w:pos="1080"/>
        </w:tabs>
        <w:spacing w:after="0" w:line="240" w:lineRule="auto"/>
        <w:ind w:left="360" w:firstLine="360"/>
        <w:jc w:val="both"/>
        <w:rPr>
          <w:rFonts w:ascii="Times New Roman" w:hAnsi="Times New Roman"/>
          <w:sz w:val="24"/>
          <w:szCs w:val="24"/>
        </w:rPr>
      </w:pPr>
      <w:r>
        <w:rPr>
          <w:rFonts w:ascii="Times New Roman" w:hAnsi="Times New Roman"/>
          <w:sz w:val="24"/>
          <w:szCs w:val="24"/>
        </w:rPr>
        <w:t>In computing net taxable income, the enterprise may be entitled to deduct the following expenses, in addition to ordinary and necessary business expenses allowed under the NIRC, as amended:</w:t>
      </w:r>
    </w:p>
    <w:p w:rsidR="00D42BB2" w:rsidRPr="006D6DB1" w:rsidRDefault="00D42BB2" w:rsidP="00A20AFD">
      <w:pPr>
        <w:pStyle w:val="ColorfulList-Accent11"/>
        <w:numPr>
          <w:ilvl w:val="0"/>
          <w:numId w:val="11"/>
        </w:numPr>
        <w:tabs>
          <w:tab w:val="left" w:pos="-1440"/>
          <w:tab w:val="left" w:pos="1080"/>
          <w:tab w:val="left" w:pos="1800"/>
        </w:tabs>
        <w:spacing w:after="0" w:line="240" w:lineRule="auto"/>
        <w:ind w:left="1080"/>
        <w:jc w:val="both"/>
        <w:rPr>
          <w:rFonts w:ascii="Times New Roman" w:hAnsi="Times New Roman"/>
          <w:i/>
          <w:sz w:val="24"/>
          <w:szCs w:val="24"/>
        </w:rPr>
      </w:pPr>
      <w:r>
        <w:rPr>
          <w:rFonts w:ascii="Times New Roman" w:hAnsi="Times New Roman"/>
          <w:i/>
          <w:sz w:val="24"/>
          <w:szCs w:val="24"/>
        </w:rPr>
        <w:t xml:space="preserve">Enhanced </w:t>
      </w:r>
      <w:r w:rsidRPr="00EB061A">
        <w:rPr>
          <w:rFonts w:ascii="Times New Roman" w:hAnsi="Times New Roman"/>
          <w:i/>
          <w:sz w:val="24"/>
          <w:szCs w:val="24"/>
        </w:rPr>
        <w:t>Net Operating Loss Carry</w:t>
      </w:r>
      <w:r>
        <w:rPr>
          <w:rFonts w:ascii="Times New Roman" w:hAnsi="Times New Roman"/>
          <w:i/>
          <w:sz w:val="24"/>
          <w:szCs w:val="24"/>
        </w:rPr>
        <w:t>-</w:t>
      </w:r>
      <w:r w:rsidRPr="00EB061A">
        <w:rPr>
          <w:rFonts w:ascii="Times New Roman" w:hAnsi="Times New Roman"/>
          <w:i/>
          <w:sz w:val="24"/>
          <w:szCs w:val="24"/>
        </w:rPr>
        <w:t>over (NOLCO</w:t>
      </w:r>
      <w:r>
        <w:rPr>
          <w:rFonts w:ascii="Times New Roman" w:hAnsi="Times New Roman"/>
          <w:i/>
          <w:sz w:val="24"/>
          <w:szCs w:val="24"/>
        </w:rPr>
        <w:t>)</w:t>
      </w:r>
      <w:r w:rsidRPr="00EB061A">
        <w:rPr>
          <w:rFonts w:ascii="Times New Roman" w:hAnsi="Times New Roman"/>
          <w:i/>
          <w:sz w:val="24"/>
          <w:szCs w:val="24"/>
        </w:rPr>
        <w:t xml:space="preserve"> – </w:t>
      </w:r>
      <w:r w:rsidRPr="00EB061A">
        <w:rPr>
          <w:rFonts w:ascii="Times New Roman" w:hAnsi="Times New Roman"/>
          <w:sz w:val="24"/>
          <w:szCs w:val="24"/>
        </w:rPr>
        <w:t>The net operating loss of the registered activity during the first five (5) years from the start of commercial operation which had not been previously offset as deduction from gross income</w:t>
      </w:r>
      <w:r>
        <w:rPr>
          <w:rFonts w:ascii="Times New Roman" w:hAnsi="Times New Roman"/>
          <w:sz w:val="24"/>
          <w:szCs w:val="24"/>
        </w:rPr>
        <w:t xml:space="preserve"> </w:t>
      </w:r>
      <w:r>
        <w:rPr>
          <w:rFonts w:ascii="Times New Roman" w:hAnsi="Times New Roman"/>
          <w:sz w:val="24"/>
          <w:szCs w:val="24"/>
        </w:rPr>
        <w:lastRenderedPageBreak/>
        <w:t>may</w:t>
      </w:r>
      <w:r w:rsidRPr="00EB061A">
        <w:rPr>
          <w:rFonts w:ascii="Times New Roman" w:hAnsi="Times New Roman"/>
          <w:sz w:val="24"/>
          <w:szCs w:val="24"/>
        </w:rPr>
        <w:t xml:space="preserve"> be carried over as deduction from gross income for the next </w:t>
      </w:r>
      <w:r>
        <w:rPr>
          <w:rFonts w:ascii="Times New Roman" w:hAnsi="Times New Roman"/>
          <w:sz w:val="24"/>
          <w:szCs w:val="24"/>
        </w:rPr>
        <w:t>five</w:t>
      </w:r>
      <w:r w:rsidRPr="00EB061A">
        <w:rPr>
          <w:rFonts w:ascii="Times New Roman" w:hAnsi="Times New Roman"/>
          <w:sz w:val="24"/>
          <w:szCs w:val="24"/>
        </w:rPr>
        <w:t xml:space="preserve"> </w:t>
      </w:r>
      <w:r>
        <w:rPr>
          <w:rFonts w:ascii="Times New Roman" w:hAnsi="Times New Roman"/>
          <w:sz w:val="24"/>
          <w:szCs w:val="24"/>
        </w:rPr>
        <w:t xml:space="preserve">(5) </w:t>
      </w:r>
      <w:r w:rsidRPr="00EB061A">
        <w:rPr>
          <w:rFonts w:ascii="Times New Roman" w:hAnsi="Times New Roman"/>
          <w:sz w:val="24"/>
          <w:szCs w:val="24"/>
        </w:rPr>
        <w:t>consecutive taxable years immediately following the year of such loss.</w:t>
      </w:r>
    </w:p>
    <w:p w:rsidR="00D42BB2" w:rsidRDefault="00D42BB2" w:rsidP="00A20AFD">
      <w:pPr>
        <w:numPr>
          <w:ilvl w:val="0"/>
          <w:numId w:val="11"/>
        </w:numPr>
        <w:tabs>
          <w:tab w:val="left" w:pos="1080"/>
          <w:tab w:val="left" w:pos="1800"/>
        </w:tabs>
        <w:spacing w:after="0" w:line="240" w:lineRule="auto"/>
        <w:ind w:left="1080"/>
        <w:jc w:val="both"/>
        <w:rPr>
          <w:rFonts w:ascii="Times New Roman" w:hAnsi="Times New Roman"/>
          <w:sz w:val="24"/>
          <w:szCs w:val="24"/>
        </w:rPr>
      </w:pPr>
      <w:r w:rsidRPr="00EB061A">
        <w:rPr>
          <w:rFonts w:ascii="Times New Roman" w:hAnsi="Times New Roman"/>
          <w:i/>
          <w:sz w:val="24"/>
          <w:szCs w:val="24"/>
        </w:rPr>
        <w:t xml:space="preserve">Accelerated Depreciation – </w:t>
      </w:r>
      <w:r w:rsidRPr="00EB061A">
        <w:rPr>
          <w:rFonts w:ascii="Times New Roman" w:hAnsi="Times New Roman"/>
          <w:sz w:val="24"/>
          <w:szCs w:val="24"/>
        </w:rPr>
        <w:t>Plant, machinery, and equipment that are reasonably needed and actually used for the production and transport of goods and services may be depreciated using a rate not exceeding twice the rate which would have been used had the annual allowance been computed in accordance with the rules and regulations prescribed by the Secretary of Finance and the provisions of the NIRC, as amended.</w:t>
      </w:r>
    </w:p>
    <w:p w:rsidR="00D42BB2" w:rsidRPr="00EB061A" w:rsidRDefault="00D42BB2" w:rsidP="00A20AFD">
      <w:pPr>
        <w:numPr>
          <w:ilvl w:val="0"/>
          <w:numId w:val="11"/>
        </w:numPr>
        <w:tabs>
          <w:tab w:val="left" w:pos="1080"/>
          <w:tab w:val="left" w:pos="1800"/>
        </w:tabs>
        <w:spacing w:after="0" w:line="240" w:lineRule="auto"/>
        <w:ind w:left="1080"/>
        <w:jc w:val="both"/>
        <w:rPr>
          <w:rFonts w:ascii="Times New Roman" w:hAnsi="Times New Roman"/>
          <w:sz w:val="24"/>
          <w:szCs w:val="24"/>
        </w:rPr>
      </w:pPr>
      <w:r w:rsidRPr="00EB061A">
        <w:rPr>
          <w:rFonts w:ascii="Times New Roman" w:hAnsi="Times New Roman"/>
          <w:i/>
          <w:sz w:val="24"/>
          <w:szCs w:val="24"/>
        </w:rPr>
        <w:t xml:space="preserve">Double Deduction for Training Expenses – </w:t>
      </w:r>
      <w:r w:rsidRPr="00EB061A">
        <w:rPr>
          <w:rFonts w:ascii="Times New Roman" w:hAnsi="Times New Roman"/>
          <w:sz w:val="24"/>
          <w:szCs w:val="24"/>
        </w:rPr>
        <w:t>Expenses incurred for local training given to employees for the development of skills</w:t>
      </w:r>
      <w:r>
        <w:rPr>
          <w:rFonts w:ascii="Times New Roman" w:hAnsi="Times New Roman"/>
          <w:sz w:val="24"/>
          <w:szCs w:val="24"/>
        </w:rPr>
        <w:t>,</w:t>
      </w:r>
      <w:r w:rsidRPr="00EB061A">
        <w:rPr>
          <w:rFonts w:ascii="Times New Roman" w:hAnsi="Times New Roman"/>
          <w:sz w:val="24"/>
          <w:szCs w:val="24"/>
        </w:rPr>
        <w:t xml:space="preserve"> identified as necessary by the appropriate government agencies</w:t>
      </w:r>
      <w:r>
        <w:rPr>
          <w:rFonts w:ascii="Times New Roman" w:hAnsi="Times New Roman"/>
          <w:sz w:val="24"/>
          <w:szCs w:val="24"/>
        </w:rPr>
        <w:t xml:space="preserve"> and approved </w:t>
      </w:r>
      <w:r w:rsidRPr="00EB061A">
        <w:rPr>
          <w:rFonts w:ascii="Times New Roman" w:hAnsi="Times New Roman"/>
          <w:sz w:val="24"/>
          <w:szCs w:val="24"/>
        </w:rPr>
        <w:t xml:space="preserve">by </w:t>
      </w:r>
      <w:r w:rsidR="00363BFD">
        <w:rPr>
          <w:rFonts w:ascii="Times New Roman" w:hAnsi="Times New Roman"/>
          <w:sz w:val="24"/>
          <w:szCs w:val="24"/>
        </w:rPr>
        <w:t>PEZA</w:t>
      </w:r>
      <w:r w:rsidRPr="00EB061A">
        <w:rPr>
          <w:rFonts w:ascii="Times New Roman" w:hAnsi="Times New Roman"/>
          <w:sz w:val="24"/>
          <w:szCs w:val="24"/>
        </w:rPr>
        <w:t xml:space="preserve">, </w:t>
      </w:r>
      <w:r>
        <w:rPr>
          <w:rFonts w:ascii="Times New Roman" w:hAnsi="Times New Roman"/>
          <w:sz w:val="24"/>
          <w:szCs w:val="24"/>
        </w:rPr>
        <w:t xml:space="preserve">may be claimed as </w:t>
      </w:r>
      <w:r w:rsidRPr="00EB061A">
        <w:rPr>
          <w:rFonts w:ascii="Times New Roman" w:hAnsi="Times New Roman"/>
          <w:sz w:val="24"/>
          <w:szCs w:val="24"/>
        </w:rPr>
        <w:t xml:space="preserve">deduction from </w:t>
      </w:r>
      <w:r>
        <w:rPr>
          <w:rFonts w:ascii="Times New Roman" w:hAnsi="Times New Roman"/>
          <w:sz w:val="24"/>
          <w:szCs w:val="24"/>
        </w:rPr>
        <w:t xml:space="preserve">gross income to the extent of two </w:t>
      </w:r>
      <w:r w:rsidRPr="00EB061A">
        <w:rPr>
          <w:rFonts w:ascii="Times New Roman" w:hAnsi="Times New Roman"/>
          <w:sz w:val="24"/>
          <w:szCs w:val="24"/>
        </w:rPr>
        <w:t>hundred (</w:t>
      </w:r>
      <w:r>
        <w:rPr>
          <w:rFonts w:ascii="Times New Roman" w:hAnsi="Times New Roman"/>
          <w:sz w:val="24"/>
          <w:szCs w:val="24"/>
        </w:rPr>
        <w:t>2</w:t>
      </w:r>
      <w:r w:rsidRPr="00EB061A">
        <w:rPr>
          <w:rFonts w:ascii="Times New Roman" w:hAnsi="Times New Roman"/>
          <w:sz w:val="24"/>
          <w:szCs w:val="24"/>
        </w:rPr>
        <w:t xml:space="preserve">00%) percent of the </w:t>
      </w:r>
      <w:r>
        <w:rPr>
          <w:rFonts w:ascii="Times New Roman" w:hAnsi="Times New Roman"/>
          <w:sz w:val="24"/>
          <w:szCs w:val="24"/>
        </w:rPr>
        <w:t xml:space="preserve">actual amount of </w:t>
      </w:r>
      <w:r w:rsidRPr="00EB061A">
        <w:rPr>
          <w:rFonts w:ascii="Times New Roman" w:hAnsi="Times New Roman"/>
          <w:sz w:val="24"/>
          <w:szCs w:val="24"/>
        </w:rPr>
        <w:t>expenses</w:t>
      </w:r>
      <w:r>
        <w:rPr>
          <w:rFonts w:ascii="Times New Roman" w:hAnsi="Times New Roman"/>
          <w:sz w:val="24"/>
          <w:szCs w:val="24"/>
        </w:rPr>
        <w:t xml:space="preserve"> incurred: </w:t>
      </w:r>
      <w:r>
        <w:rPr>
          <w:rFonts w:ascii="Times New Roman" w:hAnsi="Times New Roman"/>
          <w:i/>
          <w:sz w:val="24"/>
          <w:szCs w:val="24"/>
        </w:rPr>
        <w:t xml:space="preserve">Provided, </w:t>
      </w:r>
      <w:r>
        <w:rPr>
          <w:rFonts w:ascii="Times New Roman" w:hAnsi="Times New Roman"/>
          <w:sz w:val="24"/>
          <w:szCs w:val="24"/>
        </w:rPr>
        <w:t>that</w:t>
      </w:r>
      <w:r>
        <w:rPr>
          <w:rFonts w:ascii="Times New Roman" w:hAnsi="Times New Roman"/>
          <w:i/>
          <w:sz w:val="24"/>
          <w:szCs w:val="24"/>
        </w:rPr>
        <w:t xml:space="preserve"> </w:t>
      </w:r>
      <w:r>
        <w:rPr>
          <w:rFonts w:ascii="Times New Roman" w:hAnsi="Times New Roman"/>
          <w:sz w:val="24"/>
          <w:szCs w:val="24"/>
        </w:rPr>
        <w:t xml:space="preserve"> t</w:t>
      </w:r>
      <w:r w:rsidRPr="00EB061A">
        <w:rPr>
          <w:rFonts w:ascii="Times New Roman" w:hAnsi="Times New Roman"/>
          <w:sz w:val="24"/>
          <w:szCs w:val="24"/>
        </w:rPr>
        <w:t>he training expense shall be deductible on the taxable year the said training expenses were incurred</w:t>
      </w:r>
      <w:r>
        <w:rPr>
          <w:rFonts w:ascii="Times New Roman" w:hAnsi="Times New Roman"/>
          <w:sz w:val="24"/>
          <w:szCs w:val="24"/>
        </w:rPr>
        <w:t xml:space="preserve">: </w:t>
      </w:r>
      <w:r>
        <w:rPr>
          <w:rFonts w:ascii="Times New Roman" w:hAnsi="Times New Roman"/>
          <w:i/>
          <w:sz w:val="24"/>
          <w:szCs w:val="24"/>
        </w:rPr>
        <w:t xml:space="preserve">Provided further, </w:t>
      </w:r>
      <w:r>
        <w:rPr>
          <w:rFonts w:ascii="Times New Roman" w:hAnsi="Times New Roman"/>
          <w:sz w:val="24"/>
          <w:szCs w:val="24"/>
        </w:rPr>
        <w:t>that</w:t>
      </w:r>
      <w:r w:rsidRPr="00EB061A">
        <w:rPr>
          <w:rFonts w:ascii="Times New Roman" w:hAnsi="Times New Roman"/>
          <w:sz w:val="24"/>
          <w:szCs w:val="24"/>
        </w:rPr>
        <w:t xml:space="preserve"> </w:t>
      </w:r>
      <w:r w:rsidR="00363BFD">
        <w:rPr>
          <w:rFonts w:ascii="Times New Roman" w:hAnsi="Times New Roman"/>
          <w:sz w:val="24"/>
          <w:szCs w:val="24"/>
        </w:rPr>
        <w:t xml:space="preserve">PEZA </w:t>
      </w:r>
      <w:r w:rsidRPr="00EB061A">
        <w:rPr>
          <w:rFonts w:ascii="Times New Roman" w:hAnsi="Times New Roman"/>
          <w:sz w:val="24"/>
          <w:szCs w:val="24"/>
        </w:rPr>
        <w:t xml:space="preserve">shall issue the corresponding certificate </w:t>
      </w:r>
      <w:r>
        <w:rPr>
          <w:rFonts w:ascii="Times New Roman" w:hAnsi="Times New Roman"/>
          <w:sz w:val="24"/>
          <w:szCs w:val="24"/>
        </w:rPr>
        <w:t>o</w:t>
      </w:r>
      <w:r w:rsidRPr="00EB061A">
        <w:rPr>
          <w:rFonts w:ascii="Times New Roman" w:hAnsi="Times New Roman"/>
          <w:sz w:val="24"/>
          <w:szCs w:val="24"/>
        </w:rPr>
        <w:t xml:space="preserve">f entitlement for its incentive upon filling of an application, otherwise, the training </w:t>
      </w:r>
      <w:r>
        <w:rPr>
          <w:rFonts w:ascii="Times New Roman" w:hAnsi="Times New Roman"/>
          <w:sz w:val="24"/>
          <w:szCs w:val="24"/>
        </w:rPr>
        <w:t>incentive</w:t>
      </w:r>
      <w:r w:rsidRPr="00EB061A">
        <w:rPr>
          <w:rFonts w:ascii="Times New Roman" w:hAnsi="Times New Roman"/>
          <w:sz w:val="24"/>
          <w:szCs w:val="24"/>
        </w:rPr>
        <w:t xml:space="preserve"> shall be deemed waived.</w:t>
      </w:r>
    </w:p>
    <w:p w:rsidR="00D42BB2" w:rsidRDefault="00D42BB2" w:rsidP="00A20AFD">
      <w:pPr>
        <w:numPr>
          <w:ilvl w:val="0"/>
          <w:numId w:val="11"/>
        </w:numPr>
        <w:tabs>
          <w:tab w:val="left" w:pos="1080"/>
          <w:tab w:val="left" w:pos="1800"/>
        </w:tabs>
        <w:spacing w:after="0" w:line="240" w:lineRule="auto"/>
        <w:ind w:left="1080"/>
        <w:jc w:val="both"/>
        <w:rPr>
          <w:rFonts w:ascii="Times New Roman" w:hAnsi="Times New Roman"/>
          <w:sz w:val="24"/>
          <w:szCs w:val="24"/>
        </w:rPr>
      </w:pPr>
      <w:r w:rsidRPr="00EB061A">
        <w:rPr>
          <w:rFonts w:ascii="Times New Roman" w:hAnsi="Times New Roman"/>
          <w:i/>
          <w:sz w:val="24"/>
          <w:szCs w:val="24"/>
        </w:rPr>
        <w:t xml:space="preserve">Double Deduction for Research and Development – </w:t>
      </w:r>
      <w:r w:rsidRPr="00EB061A">
        <w:rPr>
          <w:rFonts w:ascii="Times New Roman" w:hAnsi="Times New Roman"/>
          <w:sz w:val="24"/>
          <w:szCs w:val="24"/>
        </w:rPr>
        <w:t>Expenses incurred for research and development conducted in the Philippines relating to the business shall entitle the registered export enterprise to a special deduction from taxable income equivalent to one hundred percent (100%) of the total expenses over and above the allowable ordinary and business deductions for said expenses under the NIRC, as amended</w:t>
      </w:r>
      <w:r w:rsidR="000C52A9">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 xml:space="preserve">Provided, </w:t>
      </w:r>
      <w:r>
        <w:rPr>
          <w:rFonts w:ascii="Times New Roman" w:hAnsi="Times New Roman"/>
          <w:sz w:val="24"/>
          <w:szCs w:val="24"/>
        </w:rPr>
        <w:t>that t</w:t>
      </w:r>
      <w:r w:rsidRPr="00EB061A">
        <w:rPr>
          <w:rFonts w:ascii="Times New Roman" w:hAnsi="Times New Roman"/>
          <w:sz w:val="24"/>
          <w:szCs w:val="24"/>
        </w:rPr>
        <w:t xml:space="preserve">he expenses for research and development shall be deductible from </w:t>
      </w:r>
      <w:r>
        <w:rPr>
          <w:rFonts w:ascii="Times New Roman" w:hAnsi="Times New Roman"/>
          <w:sz w:val="24"/>
          <w:szCs w:val="24"/>
        </w:rPr>
        <w:t xml:space="preserve">gross income </w:t>
      </w:r>
      <w:r w:rsidRPr="00EB061A">
        <w:rPr>
          <w:rFonts w:ascii="Times New Roman" w:hAnsi="Times New Roman"/>
          <w:sz w:val="24"/>
          <w:szCs w:val="24"/>
        </w:rPr>
        <w:t>on the taxable year the said research and development expenses were incurred</w:t>
      </w:r>
      <w:r w:rsidR="000C52A9">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 xml:space="preserve">Provided further, </w:t>
      </w:r>
      <w:r>
        <w:rPr>
          <w:rFonts w:ascii="Times New Roman" w:hAnsi="Times New Roman"/>
          <w:sz w:val="24"/>
          <w:szCs w:val="24"/>
        </w:rPr>
        <w:t>that</w:t>
      </w:r>
      <w:r w:rsidR="00363BFD">
        <w:rPr>
          <w:rFonts w:ascii="Times New Roman" w:hAnsi="Times New Roman"/>
          <w:sz w:val="24"/>
          <w:szCs w:val="24"/>
        </w:rPr>
        <w:t xml:space="preserve"> PEZA</w:t>
      </w:r>
      <w:r>
        <w:rPr>
          <w:rFonts w:ascii="Times New Roman" w:hAnsi="Times New Roman"/>
          <w:sz w:val="24"/>
          <w:szCs w:val="24"/>
        </w:rPr>
        <w:t xml:space="preserve"> </w:t>
      </w:r>
      <w:r w:rsidRPr="00EB061A">
        <w:rPr>
          <w:rFonts w:ascii="Times New Roman" w:hAnsi="Times New Roman"/>
          <w:sz w:val="24"/>
          <w:szCs w:val="24"/>
        </w:rPr>
        <w:t xml:space="preserve">shall issue the corresponding certificate of entitlement for this incentive upon filing of an application, otherwise, the research and development </w:t>
      </w:r>
      <w:r>
        <w:rPr>
          <w:rFonts w:ascii="Times New Roman" w:hAnsi="Times New Roman"/>
          <w:sz w:val="24"/>
          <w:szCs w:val="24"/>
        </w:rPr>
        <w:t xml:space="preserve">incentive </w:t>
      </w:r>
      <w:r w:rsidRPr="00EB061A">
        <w:rPr>
          <w:rFonts w:ascii="Times New Roman" w:hAnsi="Times New Roman"/>
          <w:sz w:val="24"/>
          <w:szCs w:val="24"/>
        </w:rPr>
        <w:t>shall be deemed waived.</w:t>
      </w:r>
    </w:p>
    <w:p w:rsidR="007E1224" w:rsidRPr="00912F8D" w:rsidRDefault="007E1224" w:rsidP="00A20AFD">
      <w:pPr>
        <w:spacing w:after="0" w:line="240" w:lineRule="auto"/>
        <w:ind w:firstLine="720"/>
        <w:jc w:val="both"/>
        <w:rPr>
          <w:rFonts w:ascii="Times New Roman" w:hAnsi="Times New Roman"/>
          <w:sz w:val="24"/>
          <w:szCs w:val="24"/>
        </w:rPr>
      </w:pPr>
      <w:r w:rsidRPr="00811369">
        <w:rPr>
          <w:rFonts w:ascii="Times New Roman" w:hAnsi="Times New Roman"/>
          <w:i/>
          <w:sz w:val="24"/>
          <w:szCs w:val="24"/>
        </w:rPr>
        <w:t>Provided, however,</w:t>
      </w:r>
      <w:r w:rsidR="00811369">
        <w:rPr>
          <w:rFonts w:ascii="Times New Roman" w:hAnsi="Times New Roman"/>
          <w:i/>
          <w:sz w:val="24"/>
          <w:szCs w:val="24"/>
        </w:rPr>
        <w:t xml:space="preserve"> </w:t>
      </w:r>
      <w:r w:rsidR="00811369" w:rsidRPr="00912F8D">
        <w:rPr>
          <w:rFonts w:ascii="Times New Roman" w:hAnsi="Times New Roman"/>
          <w:sz w:val="24"/>
          <w:szCs w:val="24"/>
        </w:rPr>
        <w:t>that</w:t>
      </w:r>
      <w:r w:rsidRPr="00912F8D">
        <w:rPr>
          <w:rFonts w:ascii="Times New Roman" w:hAnsi="Times New Roman"/>
          <w:sz w:val="24"/>
          <w:szCs w:val="24"/>
        </w:rPr>
        <w:t xml:space="preserve"> in no </w:t>
      </w:r>
      <w:r w:rsidR="00FB70A7" w:rsidRPr="00912F8D">
        <w:rPr>
          <w:rFonts w:ascii="Times New Roman" w:hAnsi="Times New Roman"/>
          <w:sz w:val="24"/>
          <w:szCs w:val="24"/>
        </w:rPr>
        <w:t>case shall any r</w:t>
      </w:r>
      <w:r w:rsidRPr="00912F8D">
        <w:rPr>
          <w:rFonts w:ascii="Times New Roman" w:hAnsi="Times New Roman"/>
          <w:sz w:val="24"/>
          <w:szCs w:val="24"/>
        </w:rPr>
        <w:t>egist</w:t>
      </w:r>
      <w:r w:rsidR="00FB70A7" w:rsidRPr="00912F8D">
        <w:rPr>
          <w:rFonts w:ascii="Times New Roman" w:hAnsi="Times New Roman"/>
          <w:sz w:val="24"/>
          <w:szCs w:val="24"/>
        </w:rPr>
        <w:t>ered e</w:t>
      </w:r>
      <w:r w:rsidRPr="00912F8D">
        <w:rPr>
          <w:rFonts w:ascii="Times New Roman" w:hAnsi="Times New Roman"/>
          <w:sz w:val="24"/>
          <w:szCs w:val="24"/>
        </w:rPr>
        <w:t>nterprise pay an income tax less than three percent (3%) of their gross revenue.</w:t>
      </w:r>
    </w:p>
    <w:p w:rsidR="00D42BB2" w:rsidRDefault="00D42BB2" w:rsidP="00A20AFD">
      <w:pPr>
        <w:pStyle w:val="ColorfulList-Accent11"/>
        <w:numPr>
          <w:ilvl w:val="0"/>
          <w:numId w:val="10"/>
        </w:numPr>
        <w:spacing w:after="0" w:line="240" w:lineRule="auto"/>
        <w:ind w:left="0" w:firstLine="720"/>
        <w:jc w:val="both"/>
        <w:rPr>
          <w:rFonts w:ascii="Times New Roman" w:hAnsi="Times New Roman"/>
          <w:i/>
          <w:sz w:val="24"/>
          <w:szCs w:val="24"/>
        </w:rPr>
      </w:pPr>
      <w:r w:rsidRPr="00EB061A">
        <w:rPr>
          <w:rFonts w:ascii="Times New Roman" w:hAnsi="Times New Roman"/>
          <w:i/>
          <w:sz w:val="24"/>
          <w:szCs w:val="24"/>
        </w:rPr>
        <w:t>V</w:t>
      </w:r>
      <w:r>
        <w:rPr>
          <w:rFonts w:ascii="Times New Roman" w:hAnsi="Times New Roman"/>
          <w:i/>
          <w:sz w:val="24"/>
          <w:szCs w:val="24"/>
        </w:rPr>
        <w:t xml:space="preserve">alue-added Tax and Customs Duty Treatment of Imported Capital Equipment and Raw Materials by Registered Export Enterprises. – </w:t>
      </w:r>
    </w:p>
    <w:p w:rsidR="00D42BB2" w:rsidRPr="00EB061A" w:rsidRDefault="00E01AA2" w:rsidP="00A20AFD">
      <w:pPr>
        <w:pStyle w:val="ColorfulList-Accent11"/>
        <w:spacing w:after="0" w:line="240" w:lineRule="auto"/>
        <w:jc w:val="both"/>
        <w:rPr>
          <w:rFonts w:ascii="Times New Roman" w:hAnsi="Times New Roman"/>
          <w:i/>
          <w:sz w:val="24"/>
          <w:szCs w:val="24"/>
        </w:rPr>
      </w:pPr>
      <w:r>
        <w:rPr>
          <w:rFonts w:ascii="Times New Roman" w:hAnsi="Times New Roman"/>
          <w:sz w:val="24"/>
          <w:szCs w:val="24"/>
        </w:rPr>
        <w:t>1.</w:t>
      </w:r>
      <w:r w:rsidR="00D42BB2">
        <w:rPr>
          <w:rFonts w:ascii="Times New Roman" w:hAnsi="Times New Roman"/>
          <w:i/>
          <w:sz w:val="24"/>
          <w:szCs w:val="24"/>
        </w:rPr>
        <w:t xml:space="preserve"> </w:t>
      </w:r>
      <w:r w:rsidR="00D42BB2">
        <w:rPr>
          <w:rFonts w:ascii="Times New Roman" w:hAnsi="Times New Roman"/>
          <w:sz w:val="24"/>
          <w:szCs w:val="24"/>
        </w:rPr>
        <w:t>Located Inside an Economic Zone and/or Freeport Zone:  VAT and Duty Exemption</w:t>
      </w:r>
      <w:r w:rsidR="00D42BB2" w:rsidRPr="00EB061A">
        <w:rPr>
          <w:rFonts w:ascii="Times New Roman" w:hAnsi="Times New Roman"/>
          <w:i/>
          <w:sz w:val="24"/>
          <w:szCs w:val="24"/>
        </w:rPr>
        <w:t xml:space="preserve"> </w:t>
      </w:r>
    </w:p>
    <w:p w:rsidR="00D42BB2" w:rsidRPr="00EB061A" w:rsidRDefault="00D42BB2" w:rsidP="00A20AFD">
      <w:pPr>
        <w:spacing w:after="0" w:line="240" w:lineRule="auto"/>
        <w:ind w:left="1440" w:hanging="360"/>
        <w:jc w:val="both"/>
        <w:rPr>
          <w:rFonts w:ascii="Times New Roman" w:hAnsi="Times New Roman"/>
          <w:sz w:val="24"/>
          <w:szCs w:val="24"/>
        </w:rPr>
      </w:pPr>
      <w:r w:rsidRPr="00EB061A">
        <w:rPr>
          <w:rFonts w:ascii="Times New Roman" w:hAnsi="Times New Roman"/>
          <w:sz w:val="24"/>
          <w:szCs w:val="24"/>
        </w:rPr>
        <w:t>(</w:t>
      </w:r>
      <w:r>
        <w:rPr>
          <w:rFonts w:ascii="Times New Roman" w:hAnsi="Times New Roman"/>
          <w:sz w:val="24"/>
          <w:szCs w:val="24"/>
        </w:rPr>
        <w:t>a</w:t>
      </w:r>
      <w:r w:rsidRPr="00EB061A">
        <w:rPr>
          <w:rFonts w:ascii="Times New Roman" w:hAnsi="Times New Roman"/>
          <w:sz w:val="24"/>
          <w:szCs w:val="24"/>
        </w:rPr>
        <w:t xml:space="preserve">) Importation of capital equipment, including consignment thereof, by registered export enterprises </w:t>
      </w:r>
      <w:r>
        <w:rPr>
          <w:rFonts w:ascii="Times New Roman" w:hAnsi="Times New Roman"/>
          <w:sz w:val="24"/>
          <w:szCs w:val="24"/>
        </w:rPr>
        <w:t xml:space="preserve">may </w:t>
      </w:r>
      <w:r w:rsidRPr="00EB061A">
        <w:rPr>
          <w:rFonts w:ascii="Times New Roman" w:hAnsi="Times New Roman"/>
          <w:sz w:val="24"/>
          <w:szCs w:val="24"/>
        </w:rPr>
        <w:t xml:space="preserve">be exempted to the extent of one hundred percent (100%) of the taxes and customs duties; </w:t>
      </w:r>
      <w:r w:rsidRPr="00EB061A">
        <w:rPr>
          <w:rFonts w:ascii="Times New Roman" w:hAnsi="Times New Roman"/>
          <w:i/>
          <w:sz w:val="24"/>
          <w:szCs w:val="24"/>
        </w:rPr>
        <w:t>Provided</w:t>
      </w:r>
      <w:r w:rsidRPr="00EB061A">
        <w:rPr>
          <w:rFonts w:ascii="Times New Roman" w:hAnsi="Times New Roman"/>
          <w:sz w:val="24"/>
          <w:szCs w:val="24"/>
        </w:rPr>
        <w:t>, that the following conditions are complied:</w:t>
      </w:r>
    </w:p>
    <w:p w:rsidR="00D42BB2" w:rsidRPr="00EB061A" w:rsidRDefault="00D42BB2" w:rsidP="00A20AFD">
      <w:pPr>
        <w:spacing w:after="0" w:line="240" w:lineRule="auto"/>
        <w:ind w:left="2160" w:hanging="360"/>
        <w:jc w:val="both"/>
        <w:rPr>
          <w:rFonts w:ascii="Times New Roman" w:hAnsi="Times New Roman"/>
          <w:sz w:val="24"/>
          <w:szCs w:val="24"/>
        </w:rPr>
      </w:pPr>
      <w:r>
        <w:rPr>
          <w:rFonts w:ascii="Times New Roman" w:hAnsi="Times New Roman"/>
          <w:sz w:val="24"/>
          <w:szCs w:val="24"/>
        </w:rPr>
        <w:t>(</w:t>
      </w:r>
      <w:r w:rsidRPr="00EB061A">
        <w:rPr>
          <w:rFonts w:ascii="Times New Roman" w:hAnsi="Times New Roman"/>
          <w:sz w:val="24"/>
          <w:szCs w:val="24"/>
        </w:rPr>
        <w:t>i</w:t>
      </w:r>
      <w:r>
        <w:rPr>
          <w:rFonts w:ascii="Times New Roman" w:hAnsi="Times New Roman"/>
          <w:sz w:val="24"/>
          <w:szCs w:val="24"/>
        </w:rPr>
        <w:t>)</w:t>
      </w:r>
      <w:r w:rsidRPr="00EB061A">
        <w:rPr>
          <w:rFonts w:ascii="Times New Roman" w:hAnsi="Times New Roman"/>
          <w:sz w:val="24"/>
          <w:szCs w:val="24"/>
        </w:rPr>
        <w:t xml:space="preserve"> The capital equipment is directly and/or reasonably needed and will be used exclusively in the registered activity of the export enterprise unless prior approval of </w:t>
      </w:r>
      <w:r w:rsidR="00363BFD">
        <w:rPr>
          <w:rFonts w:ascii="Times New Roman" w:hAnsi="Times New Roman"/>
          <w:sz w:val="24"/>
          <w:szCs w:val="24"/>
        </w:rPr>
        <w:t xml:space="preserve">PEZA </w:t>
      </w:r>
      <w:r w:rsidRPr="00EB061A">
        <w:rPr>
          <w:rFonts w:ascii="Times New Roman" w:hAnsi="Times New Roman"/>
          <w:sz w:val="24"/>
          <w:szCs w:val="24"/>
        </w:rPr>
        <w:t>is secured for the part time utilization of said equipment in a non-registered activity to maximize usage thereof or the proportionate taxes and duties are paid on a  specific equipment and machinery being permanently used for non-registered activities; They are not manufacture</w:t>
      </w:r>
      <w:r>
        <w:rPr>
          <w:rFonts w:ascii="Times New Roman" w:hAnsi="Times New Roman"/>
          <w:sz w:val="24"/>
          <w:szCs w:val="24"/>
        </w:rPr>
        <w:t>d</w:t>
      </w:r>
      <w:r w:rsidRPr="00EB061A">
        <w:rPr>
          <w:rFonts w:ascii="Times New Roman" w:hAnsi="Times New Roman"/>
          <w:sz w:val="24"/>
          <w:szCs w:val="24"/>
        </w:rPr>
        <w:t xml:space="preserve"> domestically in sufficient quantity, of comparable quality and at reasonable prices; and </w:t>
      </w:r>
    </w:p>
    <w:p w:rsidR="00D42BB2" w:rsidRPr="00EB061A" w:rsidRDefault="00D42BB2" w:rsidP="00A20AFD">
      <w:pPr>
        <w:spacing w:after="0" w:line="240" w:lineRule="auto"/>
        <w:ind w:left="2160" w:hanging="360"/>
        <w:jc w:val="both"/>
        <w:rPr>
          <w:rFonts w:ascii="Times New Roman" w:hAnsi="Times New Roman"/>
          <w:sz w:val="24"/>
          <w:szCs w:val="24"/>
        </w:rPr>
      </w:pPr>
      <w:r>
        <w:rPr>
          <w:rFonts w:ascii="Times New Roman" w:hAnsi="Times New Roman"/>
          <w:sz w:val="24"/>
          <w:szCs w:val="24"/>
        </w:rPr>
        <w:t>(</w:t>
      </w:r>
      <w:r w:rsidRPr="00EB061A">
        <w:rPr>
          <w:rFonts w:ascii="Times New Roman" w:hAnsi="Times New Roman"/>
          <w:sz w:val="24"/>
          <w:szCs w:val="24"/>
        </w:rPr>
        <w:t>ii</w:t>
      </w:r>
      <w:r>
        <w:rPr>
          <w:rFonts w:ascii="Times New Roman" w:hAnsi="Times New Roman"/>
          <w:sz w:val="24"/>
          <w:szCs w:val="24"/>
        </w:rPr>
        <w:t>)</w:t>
      </w:r>
      <w:r w:rsidRPr="00EB061A">
        <w:rPr>
          <w:rFonts w:ascii="Times New Roman" w:hAnsi="Times New Roman"/>
          <w:sz w:val="24"/>
          <w:szCs w:val="24"/>
        </w:rPr>
        <w:t xml:space="preserve"> The approval of </w:t>
      </w:r>
      <w:r w:rsidR="00363BFD">
        <w:rPr>
          <w:rFonts w:ascii="Times New Roman" w:hAnsi="Times New Roman"/>
          <w:sz w:val="24"/>
          <w:szCs w:val="24"/>
        </w:rPr>
        <w:t xml:space="preserve">PEZA </w:t>
      </w:r>
      <w:r w:rsidRPr="00EB061A">
        <w:rPr>
          <w:rFonts w:ascii="Times New Roman" w:hAnsi="Times New Roman"/>
          <w:sz w:val="24"/>
          <w:szCs w:val="24"/>
        </w:rPr>
        <w:t>was obtained by the registered export enterprise for the importation of such machinery, equipment and spare parts.</w:t>
      </w:r>
    </w:p>
    <w:p w:rsidR="00D42BB2" w:rsidRPr="00EB061A" w:rsidRDefault="00D42BB2" w:rsidP="00A20AFD">
      <w:pPr>
        <w:spacing w:after="0" w:line="240" w:lineRule="auto"/>
        <w:ind w:left="1800" w:firstLine="720"/>
        <w:jc w:val="both"/>
        <w:rPr>
          <w:rFonts w:ascii="Times New Roman" w:hAnsi="Times New Roman"/>
          <w:sz w:val="24"/>
          <w:szCs w:val="24"/>
        </w:rPr>
      </w:pPr>
      <w:r w:rsidRPr="00EB061A">
        <w:rPr>
          <w:rFonts w:ascii="Times New Roman" w:hAnsi="Times New Roman"/>
          <w:sz w:val="24"/>
          <w:szCs w:val="24"/>
        </w:rPr>
        <w:lastRenderedPageBreak/>
        <w:t xml:space="preserve">Approval of </w:t>
      </w:r>
      <w:r w:rsidR="000C52A9">
        <w:rPr>
          <w:rFonts w:ascii="Times New Roman" w:hAnsi="Times New Roman"/>
          <w:sz w:val="24"/>
          <w:szCs w:val="24"/>
        </w:rPr>
        <w:t>PEZA</w:t>
      </w:r>
      <w:r w:rsidR="002C394D">
        <w:rPr>
          <w:rFonts w:ascii="Times New Roman" w:hAnsi="Times New Roman"/>
          <w:sz w:val="24"/>
          <w:szCs w:val="24"/>
        </w:rPr>
        <w:t xml:space="preserve"> </w:t>
      </w:r>
      <w:r w:rsidRPr="00EB061A">
        <w:rPr>
          <w:rFonts w:ascii="Times New Roman" w:hAnsi="Times New Roman"/>
          <w:sz w:val="24"/>
          <w:szCs w:val="24"/>
        </w:rPr>
        <w:t xml:space="preserve">must be secured before any sale, transfer or disposition of the imported capital equipment is made: </w:t>
      </w:r>
      <w:r w:rsidRPr="00EB061A">
        <w:rPr>
          <w:rFonts w:ascii="Times New Roman" w:hAnsi="Times New Roman"/>
          <w:i/>
          <w:sz w:val="24"/>
          <w:szCs w:val="24"/>
        </w:rPr>
        <w:t xml:space="preserve">Provided, </w:t>
      </w:r>
      <w:r w:rsidR="00E01AA2">
        <w:rPr>
          <w:rFonts w:ascii="Times New Roman" w:hAnsi="Times New Roman"/>
          <w:sz w:val="24"/>
          <w:szCs w:val="24"/>
        </w:rPr>
        <w:t>T</w:t>
      </w:r>
      <w:r w:rsidRPr="00EB061A">
        <w:rPr>
          <w:rFonts w:ascii="Times New Roman" w:hAnsi="Times New Roman"/>
          <w:sz w:val="24"/>
          <w:szCs w:val="24"/>
        </w:rPr>
        <w:t>hat if such sale, transfer or disposition is made within the first five (5) years from date of importation, any of the following conditions must be present:</w:t>
      </w:r>
    </w:p>
    <w:p w:rsidR="00D42BB2" w:rsidRDefault="00D42BB2" w:rsidP="00A20AFD">
      <w:pPr>
        <w:tabs>
          <w:tab w:val="left" w:pos="720"/>
        </w:tabs>
        <w:spacing w:after="0" w:line="240" w:lineRule="auto"/>
        <w:ind w:left="2160" w:hanging="360"/>
        <w:jc w:val="both"/>
        <w:rPr>
          <w:rFonts w:ascii="Times New Roman" w:hAnsi="Times New Roman"/>
          <w:sz w:val="24"/>
          <w:szCs w:val="24"/>
        </w:rPr>
      </w:pPr>
      <w:r>
        <w:rPr>
          <w:rFonts w:ascii="Times New Roman" w:hAnsi="Times New Roman"/>
          <w:sz w:val="24"/>
          <w:szCs w:val="24"/>
        </w:rPr>
        <w:t>(</w:t>
      </w:r>
      <w:r w:rsidRPr="00EB061A">
        <w:rPr>
          <w:rFonts w:ascii="Times New Roman" w:hAnsi="Times New Roman"/>
          <w:sz w:val="24"/>
          <w:szCs w:val="24"/>
        </w:rPr>
        <w:t>i</w:t>
      </w:r>
      <w:r>
        <w:rPr>
          <w:rFonts w:ascii="Times New Roman" w:hAnsi="Times New Roman"/>
          <w:sz w:val="24"/>
          <w:szCs w:val="24"/>
        </w:rPr>
        <w:t>)</w:t>
      </w:r>
      <w:r w:rsidRPr="00EB061A">
        <w:rPr>
          <w:rFonts w:ascii="Times New Roman" w:hAnsi="Times New Roman"/>
          <w:sz w:val="24"/>
          <w:szCs w:val="24"/>
        </w:rPr>
        <w:t xml:space="preserve"> If made to another enterprise enjoying tax and duty exemption on imported capital equipment;</w:t>
      </w:r>
    </w:p>
    <w:p w:rsidR="00D42BB2" w:rsidRPr="00EB061A" w:rsidRDefault="00D42BB2" w:rsidP="00A20AFD">
      <w:pPr>
        <w:tabs>
          <w:tab w:val="left" w:pos="720"/>
        </w:tabs>
        <w:spacing w:after="0" w:line="240" w:lineRule="auto"/>
        <w:ind w:left="2160" w:hanging="360"/>
        <w:jc w:val="both"/>
        <w:rPr>
          <w:rFonts w:ascii="Times New Roman" w:hAnsi="Times New Roman"/>
          <w:sz w:val="24"/>
          <w:szCs w:val="24"/>
        </w:rPr>
      </w:pPr>
      <w:r>
        <w:rPr>
          <w:rFonts w:ascii="Times New Roman" w:hAnsi="Times New Roman"/>
          <w:sz w:val="24"/>
          <w:szCs w:val="24"/>
        </w:rPr>
        <w:t>(</w:t>
      </w:r>
      <w:r w:rsidRPr="00EB061A">
        <w:rPr>
          <w:rFonts w:ascii="Times New Roman" w:hAnsi="Times New Roman"/>
          <w:sz w:val="24"/>
          <w:szCs w:val="24"/>
        </w:rPr>
        <w:t>ii</w:t>
      </w:r>
      <w:r>
        <w:rPr>
          <w:rFonts w:ascii="Times New Roman" w:hAnsi="Times New Roman"/>
          <w:sz w:val="24"/>
          <w:szCs w:val="24"/>
        </w:rPr>
        <w:t xml:space="preserve">) </w:t>
      </w:r>
      <w:r w:rsidRPr="00EB061A">
        <w:rPr>
          <w:rFonts w:ascii="Times New Roman" w:hAnsi="Times New Roman"/>
          <w:sz w:val="24"/>
          <w:szCs w:val="24"/>
        </w:rPr>
        <w:t>If made to another enterprise, upon payment of any taxes and duties due on the net book value of the capital equipment to be sold;</w:t>
      </w:r>
    </w:p>
    <w:p w:rsidR="00D42BB2" w:rsidRPr="00EB061A" w:rsidRDefault="00D42BB2" w:rsidP="00A20AFD">
      <w:pPr>
        <w:tabs>
          <w:tab w:val="left" w:pos="720"/>
        </w:tabs>
        <w:spacing w:after="0" w:line="240" w:lineRule="auto"/>
        <w:ind w:left="2160" w:hanging="360"/>
        <w:jc w:val="both"/>
        <w:rPr>
          <w:rFonts w:ascii="Times New Roman" w:hAnsi="Times New Roman"/>
          <w:sz w:val="24"/>
          <w:szCs w:val="24"/>
        </w:rPr>
      </w:pPr>
      <w:r>
        <w:rPr>
          <w:rFonts w:ascii="Times New Roman" w:hAnsi="Times New Roman"/>
          <w:sz w:val="24"/>
          <w:szCs w:val="24"/>
        </w:rPr>
        <w:t>(</w:t>
      </w:r>
      <w:r w:rsidRPr="00EB061A">
        <w:rPr>
          <w:rFonts w:ascii="Times New Roman" w:hAnsi="Times New Roman"/>
          <w:sz w:val="24"/>
          <w:szCs w:val="24"/>
        </w:rPr>
        <w:t>iii</w:t>
      </w:r>
      <w:r>
        <w:rPr>
          <w:rFonts w:ascii="Times New Roman" w:hAnsi="Times New Roman"/>
          <w:sz w:val="24"/>
          <w:szCs w:val="24"/>
        </w:rPr>
        <w:t xml:space="preserve">) </w:t>
      </w:r>
      <w:r w:rsidRPr="00EB061A">
        <w:rPr>
          <w:rFonts w:ascii="Times New Roman" w:hAnsi="Times New Roman"/>
          <w:sz w:val="24"/>
          <w:szCs w:val="24"/>
        </w:rPr>
        <w:t xml:space="preserve">Exportation of capital equipment, machinery, spare parts or source documents or those required for pollution abatement and control; or </w:t>
      </w:r>
    </w:p>
    <w:p w:rsidR="00D42BB2" w:rsidRPr="00EB061A" w:rsidRDefault="00D42BB2" w:rsidP="00A20AFD">
      <w:pPr>
        <w:tabs>
          <w:tab w:val="left" w:pos="720"/>
        </w:tabs>
        <w:spacing w:after="0" w:line="240" w:lineRule="auto"/>
        <w:ind w:left="2160" w:hanging="360"/>
        <w:jc w:val="both"/>
        <w:rPr>
          <w:rFonts w:ascii="Times New Roman" w:hAnsi="Times New Roman"/>
          <w:sz w:val="24"/>
          <w:szCs w:val="24"/>
        </w:rPr>
      </w:pPr>
      <w:r>
        <w:rPr>
          <w:rFonts w:ascii="Times New Roman" w:hAnsi="Times New Roman"/>
          <w:sz w:val="24"/>
          <w:szCs w:val="24"/>
        </w:rPr>
        <w:t>(</w:t>
      </w:r>
      <w:r w:rsidRPr="00EB061A">
        <w:rPr>
          <w:rFonts w:ascii="Times New Roman" w:hAnsi="Times New Roman"/>
          <w:sz w:val="24"/>
          <w:szCs w:val="24"/>
        </w:rPr>
        <w:t>iv</w:t>
      </w:r>
      <w:r>
        <w:rPr>
          <w:rFonts w:ascii="Times New Roman" w:hAnsi="Times New Roman"/>
          <w:sz w:val="24"/>
          <w:szCs w:val="24"/>
        </w:rPr>
        <w:t>)</w:t>
      </w:r>
      <w:r w:rsidRPr="00EB061A">
        <w:rPr>
          <w:rFonts w:ascii="Times New Roman" w:hAnsi="Times New Roman"/>
          <w:sz w:val="24"/>
          <w:szCs w:val="24"/>
        </w:rPr>
        <w:t xml:space="preserve"> For reasons of proven technical obsolescence.</w:t>
      </w:r>
    </w:p>
    <w:p w:rsidR="00D42BB2" w:rsidRPr="00EB061A" w:rsidRDefault="00D42BB2" w:rsidP="00A20AFD">
      <w:pPr>
        <w:spacing w:after="0" w:line="240" w:lineRule="auto"/>
        <w:ind w:left="1800" w:firstLine="720"/>
        <w:jc w:val="both"/>
        <w:rPr>
          <w:rFonts w:ascii="Times New Roman" w:hAnsi="Times New Roman"/>
          <w:sz w:val="24"/>
          <w:szCs w:val="24"/>
        </w:rPr>
      </w:pPr>
      <w:r w:rsidRPr="00EB061A">
        <w:rPr>
          <w:rFonts w:ascii="Times New Roman" w:hAnsi="Times New Roman"/>
          <w:sz w:val="24"/>
          <w:szCs w:val="24"/>
        </w:rPr>
        <w:t xml:space="preserve">When the aforementioned sale, transfer or disposition is made under any of the conditions provided for in the foregoing paragraphs other than paragraph (ii), the registered export enterprise shall not pay the taxes and duties waived on such items: </w:t>
      </w:r>
      <w:r w:rsidRPr="00EB061A">
        <w:rPr>
          <w:rFonts w:ascii="Times New Roman" w:hAnsi="Times New Roman"/>
          <w:i/>
          <w:sz w:val="24"/>
          <w:szCs w:val="24"/>
        </w:rPr>
        <w:t>Provided further</w:t>
      </w:r>
      <w:r w:rsidR="000C52A9">
        <w:rPr>
          <w:rFonts w:ascii="Times New Roman" w:hAnsi="Times New Roman"/>
          <w:sz w:val="24"/>
          <w:szCs w:val="24"/>
        </w:rPr>
        <w:t xml:space="preserve">, </w:t>
      </w:r>
      <w:r w:rsidR="003F3426">
        <w:rPr>
          <w:rFonts w:ascii="Times New Roman" w:hAnsi="Times New Roman"/>
          <w:sz w:val="24"/>
          <w:szCs w:val="24"/>
        </w:rPr>
        <w:t>T</w:t>
      </w:r>
      <w:r w:rsidRPr="00EB061A">
        <w:rPr>
          <w:rFonts w:ascii="Times New Roman" w:hAnsi="Times New Roman"/>
          <w:sz w:val="24"/>
          <w:szCs w:val="24"/>
        </w:rPr>
        <w:t xml:space="preserve">hat if the registered export enterprise sells, transfers or disposes the aforementioned imported items without prior approval within five (5) years from the date of importation, the registered export enterprise and the vendee, transferee, or assignee shall be solidarily liable to pay twice the amount of the tax and duty exemption given it: </w:t>
      </w:r>
      <w:r w:rsidRPr="00EB061A">
        <w:rPr>
          <w:rFonts w:ascii="Times New Roman" w:hAnsi="Times New Roman"/>
          <w:i/>
          <w:sz w:val="24"/>
          <w:szCs w:val="24"/>
        </w:rPr>
        <w:t>Provided finally</w:t>
      </w:r>
      <w:r w:rsidR="003F3426">
        <w:rPr>
          <w:rFonts w:ascii="Times New Roman" w:hAnsi="Times New Roman"/>
          <w:sz w:val="24"/>
          <w:szCs w:val="24"/>
        </w:rPr>
        <w:t>, T</w:t>
      </w:r>
      <w:r w:rsidRPr="00EB061A">
        <w:rPr>
          <w:rFonts w:ascii="Times New Roman" w:hAnsi="Times New Roman"/>
          <w:sz w:val="24"/>
          <w:szCs w:val="24"/>
        </w:rPr>
        <w:t>hat even if the sale, transfer or disposition of the capital equipment is approved after five (5) years from the date of importation, the registered export enterprise is still liable to pay the taxes and duties based on the net book value of the capital equipment if it has violated any of its registration terms and conditions. Otherwise, it shall no longer be subject to the payment of the taxes and duties waived thereon.</w:t>
      </w:r>
    </w:p>
    <w:p w:rsidR="00D42BB2" w:rsidRPr="00EB061A" w:rsidRDefault="00D42BB2" w:rsidP="00A20AFD">
      <w:pPr>
        <w:numPr>
          <w:ilvl w:val="0"/>
          <w:numId w:val="4"/>
        </w:numPr>
        <w:spacing w:after="0" w:line="240" w:lineRule="auto"/>
        <w:ind w:left="1440"/>
        <w:jc w:val="both"/>
        <w:rPr>
          <w:rFonts w:ascii="Times New Roman" w:hAnsi="Times New Roman"/>
          <w:sz w:val="24"/>
          <w:szCs w:val="24"/>
        </w:rPr>
      </w:pPr>
      <w:r w:rsidRPr="00EB061A">
        <w:rPr>
          <w:rFonts w:ascii="Times New Roman" w:hAnsi="Times New Roman"/>
          <w:sz w:val="24"/>
          <w:szCs w:val="24"/>
        </w:rPr>
        <w:t>Importation of raw materials, supplies, spare parts and semi-finished products exclusively used by registered export enterprises in the manufacture, processing or production of its export products may be exempted from the payment of customs duties and taxes.</w:t>
      </w:r>
    </w:p>
    <w:p w:rsidR="00D42BB2" w:rsidRDefault="00D42BB2" w:rsidP="00A20AFD">
      <w:pPr>
        <w:spacing w:after="0" w:line="240" w:lineRule="auto"/>
        <w:ind w:left="1440" w:firstLine="720"/>
        <w:jc w:val="both"/>
        <w:rPr>
          <w:rFonts w:ascii="Times New Roman" w:hAnsi="Times New Roman"/>
          <w:sz w:val="24"/>
          <w:szCs w:val="24"/>
        </w:rPr>
      </w:pPr>
      <w:r w:rsidRPr="00EB061A">
        <w:rPr>
          <w:rFonts w:ascii="Times New Roman" w:hAnsi="Times New Roman"/>
          <w:sz w:val="24"/>
          <w:szCs w:val="24"/>
        </w:rPr>
        <w:t>The registered export enterprises availing of the above incentives shall be subject to the following: (a) that said importation will be used exclusively by the registered export enterprise in its registered activity; (b) that the capital equipment where the raw materials, supplies, parts and semi-finished products were used would have qualified for tax and duty-free importation; and (c) that the approval of</w:t>
      </w:r>
      <w:r w:rsidR="00363BFD">
        <w:rPr>
          <w:rFonts w:ascii="Times New Roman" w:hAnsi="Times New Roman"/>
          <w:sz w:val="24"/>
          <w:szCs w:val="24"/>
        </w:rPr>
        <w:t xml:space="preserve"> PEZA</w:t>
      </w:r>
      <w:r w:rsidR="002C394D">
        <w:rPr>
          <w:rFonts w:ascii="Times New Roman" w:hAnsi="Times New Roman"/>
          <w:sz w:val="24"/>
          <w:szCs w:val="24"/>
        </w:rPr>
        <w:t xml:space="preserve"> </w:t>
      </w:r>
      <w:r w:rsidRPr="00EB061A">
        <w:rPr>
          <w:rFonts w:ascii="Times New Roman" w:hAnsi="Times New Roman"/>
          <w:sz w:val="24"/>
          <w:szCs w:val="24"/>
        </w:rPr>
        <w:t>is obtained by the registered export enterprise. If the registered export enterprise sells, transfers or disposes of the imported capital equipment, the provision in the preceding paragraphs for such disposition shall apply.</w:t>
      </w:r>
    </w:p>
    <w:p w:rsidR="00D42BB2" w:rsidRPr="00407E37" w:rsidRDefault="00613BFD" w:rsidP="00A20AFD">
      <w:pPr>
        <w:pStyle w:val="BodyTextIndent"/>
        <w:tabs>
          <w:tab w:val="left" w:pos="1080"/>
        </w:tabs>
        <w:spacing w:line="240" w:lineRule="auto"/>
        <w:ind w:firstLine="0"/>
        <w:rPr>
          <w:rFonts w:ascii="Times New Roman" w:hAnsi="Times New Roman"/>
        </w:rPr>
      </w:pPr>
      <w:r>
        <w:rPr>
          <w:rFonts w:ascii="Times New Roman" w:hAnsi="Times New Roman"/>
        </w:rPr>
        <w:t>2.</w:t>
      </w:r>
      <w:r>
        <w:rPr>
          <w:rFonts w:ascii="Times New Roman" w:hAnsi="Times New Roman"/>
        </w:rPr>
        <w:tab/>
      </w:r>
      <w:r w:rsidR="00D42BB2" w:rsidRPr="00C53367">
        <w:rPr>
          <w:rFonts w:ascii="Times New Roman" w:hAnsi="Times New Roman"/>
        </w:rPr>
        <w:t>Located outside Economic and/or Freeport Zones:  VAT and Duty Refund</w:t>
      </w:r>
      <w:r w:rsidR="00407E37">
        <w:rPr>
          <w:rFonts w:ascii="Times New Roman" w:hAnsi="Times New Roman"/>
        </w:rPr>
        <w:t>.</w:t>
      </w:r>
    </w:p>
    <w:p w:rsidR="00D42BB2" w:rsidRPr="009F08F4" w:rsidRDefault="00D42BB2" w:rsidP="00A20AFD">
      <w:pPr>
        <w:pStyle w:val="BodyTextIndent"/>
        <w:spacing w:line="240" w:lineRule="auto"/>
        <w:ind w:firstLine="720"/>
        <w:rPr>
          <w:rFonts w:ascii="Times New Roman" w:hAnsi="Times New Roman"/>
        </w:rPr>
      </w:pPr>
      <w:r w:rsidRPr="009F08F4">
        <w:rPr>
          <w:rFonts w:ascii="Times New Roman" w:hAnsi="Times New Roman"/>
        </w:rPr>
        <w:t>Registered export enterprises located outside the ecozones or free ports shall be subject to a VAT and Customs Duty Refund Mechanism as provided in this Act.</w:t>
      </w:r>
    </w:p>
    <w:p w:rsidR="00D42BB2" w:rsidRPr="009F08F4" w:rsidRDefault="00D42BB2" w:rsidP="00A20AFD">
      <w:pPr>
        <w:pStyle w:val="BodyTextIndent2"/>
        <w:spacing w:line="240" w:lineRule="auto"/>
        <w:rPr>
          <w:rFonts w:ascii="Times New Roman" w:hAnsi="Times New Roman"/>
        </w:rPr>
      </w:pPr>
      <w:r w:rsidRPr="009F08F4">
        <w:rPr>
          <w:rFonts w:ascii="Times New Roman" w:hAnsi="Times New Roman"/>
        </w:rPr>
        <w:t>The VAT and customs duty paid on imported capital equipment may be refunded provided that the capital equipment is being used by the registered export enterprise pursuant to its registered activity.</w:t>
      </w:r>
    </w:p>
    <w:p w:rsidR="00D42BB2" w:rsidRPr="009F08F4" w:rsidRDefault="00D42BB2" w:rsidP="00A20AFD">
      <w:pPr>
        <w:pStyle w:val="BodyTextIndent2"/>
        <w:spacing w:line="240" w:lineRule="auto"/>
        <w:rPr>
          <w:rFonts w:ascii="Times New Roman" w:hAnsi="Times New Roman"/>
        </w:rPr>
      </w:pPr>
      <w:r w:rsidRPr="009F08F4">
        <w:rPr>
          <w:rFonts w:ascii="Times New Roman" w:hAnsi="Times New Roman"/>
        </w:rPr>
        <w:t xml:space="preserve">The amount of VAT and customs duty refund on a particular shipment of raw materials shall be equivalent to the proportion of raw materials used in the production of the exported goods to the total raw materials imported multiplied by the amount of VAT and customs duty paid on such importation.  No claim for refund shall be </w:t>
      </w:r>
      <w:r w:rsidRPr="009F08F4">
        <w:rPr>
          <w:rFonts w:ascii="Times New Roman" w:hAnsi="Times New Roman"/>
        </w:rPr>
        <w:lastRenderedPageBreak/>
        <w:t>allowed on VAT and customs duty paid on raw materials which are not or no longer intended to be used in the registered export activity.</w:t>
      </w:r>
    </w:p>
    <w:p w:rsidR="00D42BB2" w:rsidRPr="009F08F4" w:rsidRDefault="00D42BB2" w:rsidP="00A20AFD">
      <w:pPr>
        <w:pStyle w:val="BodyTextIndent2"/>
        <w:spacing w:line="240" w:lineRule="auto"/>
        <w:rPr>
          <w:rFonts w:ascii="Times New Roman" w:hAnsi="Times New Roman"/>
        </w:rPr>
      </w:pPr>
      <w:r w:rsidRPr="009F08F4">
        <w:rPr>
          <w:rFonts w:ascii="Times New Roman" w:hAnsi="Times New Roman"/>
        </w:rPr>
        <w:t xml:space="preserve">In order to facilitate the immediate processing, clearance and release of VAT and customs duty refunds as provided in this Act, a Trust Liability Account (TLA) is hereby authorized to be established in the Bureau of Treasury (BTr).  All VAT and customs duty payments pertaining to the importation of registered export enterprises of capital equipment, raw materials or source documents in the case of IT export enterprise shall be deposited in the TLA for the purpose of funding valid VAT and customs duty refund claims.  The claims for VAT and customs duty refunds shall be made by the registered export enterprise </w:t>
      </w:r>
      <w:r>
        <w:rPr>
          <w:rFonts w:ascii="Times New Roman" w:hAnsi="Times New Roman"/>
        </w:rPr>
        <w:t>with the Bureau of Customs (BOC). However, the VAT refund shall only be granted upon obtaining a favorable endorsement from the Bureau of Internal Revenue (BIR).</w:t>
      </w:r>
    </w:p>
    <w:p w:rsidR="00D42BB2" w:rsidRPr="009F08F4" w:rsidRDefault="00D42BB2" w:rsidP="00A20AFD">
      <w:pPr>
        <w:autoSpaceDE w:val="0"/>
        <w:autoSpaceDN w:val="0"/>
        <w:adjustRightInd w:val="0"/>
        <w:spacing w:after="0" w:line="240" w:lineRule="auto"/>
        <w:ind w:left="720" w:firstLine="720"/>
        <w:jc w:val="both"/>
        <w:rPr>
          <w:rFonts w:ascii="Times New Roman" w:hAnsi="Times New Roman"/>
          <w:sz w:val="24"/>
          <w:szCs w:val="24"/>
        </w:rPr>
      </w:pPr>
      <w:r w:rsidRPr="009F08F4">
        <w:rPr>
          <w:rFonts w:ascii="Times New Roman" w:hAnsi="Times New Roman"/>
          <w:sz w:val="24"/>
          <w:szCs w:val="24"/>
        </w:rPr>
        <w:t xml:space="preserve">A registered export enterprise shall file a claim for VAT and customs duty refund within </w:t>
      </w:r>
      <w:r>
        <w:rPr>
          <w:rFonts w:ascii="Times New Roman" w:hAnsi="Times New Roman"/>
          <w:sz w:val="24"/>
          <w:szCs w:val="24"/>
        </w:rPr>
        <w:t xml:space="preserve">one (1) year from the date of actual exportation. </w:t>
      </w:r>
      <w:r w:rsidRPr="009F08F4">
        <w:rPr>
          <w:rFonts w:ascii="Times New Roman" w:hAnsi="Times New Roman"/>
          <w:sz w:val="24"/>
          <w:szCs w:val="24"/>
        </w:rPr>
        <w:t xml:space="preserve">   All amounts paid but no longer allowed for refund shall immediately accrue to the general fund of the National Government.</w:t>
      </w:r>
    </w:p>
    <w:p w:rsidR="00D42BB2" w:rsidRPr="009F08F4" w:rsidRDefault="00D42BB2" w:rsidP="00A20AFD">
      <w:pPr>
        <w:autoSpaceDE w:val="0"/>
        <w:autoSpaceDN w:val="0"/>
        <w:adjustRightInd w:val="0"/>
        <w:spacing w:after="0" w:line="240" w:lineRule="auto"/>
        <w:ind w:left="720" w:firstLine="720"/>
        <w:jc w:val="both"/>
        <w:rPr>
          <w:rFonts w:ascii="Times New Roman" w:hAnsi="Times New Roman"/>
          <w:bCs/>
          <w:sz w:val="24"/>
          <w:szCs w:val="24"/>
        </w:rPr>
      </w:pPr>
      <w:r w:rsidRPr="009F08F4">
        <w:rPr>
          <w:rFonts w:ascii="Times New Roman" w:hAnsi="Times New Roman"/>
          <w:bCs/>
          <w:sz w:val="24"/>
          <w:szCs w:val="24"/>
        </w:rPr>
        <w:t>All applications for VAT and customs duty refund shall be processed and acted upon within thirty (30) days after submission of complete documents.  The refund shall be in a form of manager</w:t>
      </w:r>
      <w:r w:rsidR="000D230B">
        <w:rPr>
          <w:rFonts w:ascii="Times New Roman" w:hAnsi="Times New Roman"/>
          <w:bCs/>
          <w:sz w:val="24"/>
          <w:szCs w:val="24"/>
        </w:rPr>
        <w:t>’</w:t>
      </w:r>
      <w:r w:rsidRPr="009F08F4">
        <w:rPr>
          <w:rFonts w:ascii="Times New Roman" w:hAnsi="Times New Roman"/>
          <w:bCs/>
          <w:sz w:val="24"/>
          <w:szCs w:val="24"/>
        </w:rPr>
        <w:t>s/cashier</w:t>
      </w:r>
      <w:r w:rsidR="000D230B">
        <w:rPr>
          <w:rFonts w:ascii="Times New Roman" w:hAnsi="Times New Roman"/>
          <w:bCs/>
          <w:sz w:val="24"/>
          <w:szCs w:val="24"/>
        </w:rPr>
        <w:t>’</w:t>
      </w:r>
      <w:r w:rsidRPr="009F08F4">
        <w:rPr>
          <w:rFonts w:ascii="Times New Roman" w:hAnsi="Times New Roman"/>
          <w:bCs/>
          <w:sz w:val="24"/>
          <w:szCs w:val="24"/>
        </w:rPr>
        <w:t>s check payable to the registered export enterprise.</w:t>
      </w:r>
    </w:p>
    <w:p w:rsidR="00D42BB2" w:rsidRPr="009F08F4" w:rsidRDefault="00D42BB2" w:rsidP="00A20AFD">
      <w:pPr>
        <w:pStyle w:val="BodyTextIndent2"/>
        <w:spacing w:line="240" w:lineRule="auto"/>
        <w:rPr>
          <w:rFonts w:ascii="Times New Roman" w:hAnsi="Times New Roman"/>
        </w:rPr>
      </w:pPr>
      <w:r w:rsidRPr="009F08F4">
        <w:rPr>
          <w:rFonts w:ascii="Times New Roman" w:hAnsi="Times New Roman"/>
        </w:rPr>
        <w:t xml:space="preserve">In cases of dispute under the VAT and customs duty refund mechanism provided in this section, the pertinent provisions of the </w:t>
      </w:r>
      <w:r w:rsidR="000C52A9">
        <w:rPr>
          <w:rFonts w:ascii="Times New Roman" w:hAnsi="Times New Roman"/>
          <w:lang w:val="en-PH"/>
        </w:rPr>
        <w:t>NIRC</w:t>
      </w:r>
      <w:r w:rsidRPr="009F08F4">
        <w:rPr>
          <w:rFonts w:ascii="Times New Roman" w:hAnsi="Times New Roman"/>
        </w:rPr>
        <w:t>, as amended, and the Tariff and Customs Code of the Philippines, as amended, shall apply.</w:t>
      </w:r>
    </w:p>
    <w:p w:rsidR="00D42BB2" w:rsidRDefault="00613BFD" w:rsidP="00A20AFD">
      <w:pPr>
        <w:tabs>
          <w:tab w:val="left" w:pos="1080"/>
        </w:tabs>
        <w:spacing w:after="0" w:line="240" w:lineRule="auto"/>
        <w:ind w:left="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D42BB2" w:rsidRPr="00C53367">
        <w:rPr>
          <w:rFonts w:ascii="Times New Roman" w:hAnsi="Times New Roman"/>
          <w:sz w:val="24"/>
          <w:szCs w:val="24"/>
        </w:rPr>
        <w:t>Tax and Duty Free Importation of Source Documents</w:t>
      </w:r>
      <w:r w:rsidR="00D42BB2" w:rsidRPr="00C53367">
        <w:rPr>
          <w:rFonts w:ascii="Times New Roman" w:hAnsi="Times New Roman"/>
          <w:i/>
          <w:sz w:val="24"/>
          <w:szCs w:val="24"/>
        </w:rPr>
        <w:t>.</w:t>
      </w:r>
      <w:r w:rsidR="00D42BB2" w:rsidRPr="00DE5C2D">
        <w:rPr>
          <w:rFonts w:ascii="Times New Roman" w:hAnsi="Times New Roman"/>
          <w:sz w:val="24"/>
          <w:szCs w:val="24"/>
        </w:rPr>
        <w:t xml:space="preserve"> –</w:t>
      </w:r>
      <w:r w:rsidR="00D42BB2" w:rsidRPr="00EB061A">
        <w:rPr>
          <w:rFonts w:ascii="Times New Roman" w:hAnsi="Times New Roman"/>
          <w:i/>
          <w:sz w:val="24"/>
          <w:szCs w:val="24"/>
        </w:rPr>
        <w:t xml:space="preserve"> </w:t>
      </w:r>
      <w:r w:rsidR="00D42BB2" w:rsidRPr="00EB061A">
        <w:rPr>
          <w:rFonts w:ascii="Times New Roman" w:hAnsi="Times New Roman"/>
          <w:sz w:val="24"/>
          <w:szCs w:val="24"/>
        </w:rPr>
        <w:t>The importation of source documents by ICT-registered export enterprises</w:t>
      </w:r>
      <w:r w:rsidR="00D42BB2">
        <w:rPr>
          <w:rFonts w:ascii="Times New Roman" w:hAnsi="Times New Roman"/>
          <w:sz w:val="24"/>
          <w:szCs w:val="24"/>
        </w:rPr>
        <w:t xml:space="preserve"> inside the zone</w:t>
      </w:r>
      <w:r w:rsidR="00D42BB2" w:rsidRPr="00EB061A">
        <w:rPr>
          <w:rFonts w:ascii="Times New Roman" w:hAnsi="Times New Roman"/>
          <w:sz w:val="24"/>
          <w:szCs w:val="24"/>
        </w:rPr>
        <w:t xml:space="preserve"> shall be eligible for tax and duty free importation.</w:t>
      </w:r>
      <w:r w:rsidR="00D42BB2">
        <w:rPr>
          <w:rFonts w:ascii="Times New Roman" w:hAnsi="Times New Roman"/>
          <w:sz w:val="24"/>
          <w:szCs w:val="24"/>
        </w:rPr>
        <w:t xml:space="preserve">  </w:t>
      </w:r>
      <w:r w:rsidR="00D42BB2" w:rsidRPr="00EB061A">
        <w:rPr>
          <w:rFonts w:ascii="Times New Roman" w:hAnsi="Times New Roman"/>
          <w:sz w:val="24"/>
          <w:szCs w:val="24"/>
        </w:rPr>
        <w:t>The tax incentive</w:t>
      </w:r>
      <w:r w:rsidR="00D42BB2">
        <w:rPr>
          <w:rFonts w:ascii="Times New Roman" w:hAnsi="Times New Roman"/>
          <w:sz w:val="24"/>
          <w:szCs w:val="24"/>
        </w:rPr>
        <w:t xml:space="preserve"> may be granted </w:t>
      </w:r>
      <w:r w:rsidR="00D42BB2" w:rsidRPr="00EB061A">
        <w:rPr>
          <w:rFonts w:ascii="Times New Roman" w:hAnsi="Times New Roman"/>
          <w:sz w:val="24"/>
          <w:szCs w:val="24"/>
        </w:rPr>
        <w:t>to</w:t>
      </w:r>
      <w:r w:rsidR="00D42BB2">
        <w:rPr>
          <w:rFonts w:ascii="Times New Roman" w:hAnsi="Times New Roman"/>
          <w:sz w:val="24"/>
          <w:szCs w:val="24"/>
        </w:rPr>
        <w:t xml:space="preserve"> the </w:t>
      </w:r>
      <w:r w:rsidR="00D42BB2" w:rsidRPr="00EB061A">
        <w:rPr>
          <w:rFonts w:ascii="Times New Roman" w:hAnsi="Times New Roman"/>
          <w:sz w:val="24"/>
          <w:szCs w:val="24"/>
        </w:rPr>
        <w:t xml:space="preserve">registered export enterprise for </w:t>
      </w:r>
      <w:r w:rsidR="00D42BB2">
        <w:rPr>
          <w:rFonts w:ascii="Times New Roman" w:hAnsi="Times New Roman"/>
          <w:sz w:val="24"/>
          <w:szCs w:val="24"/>
        </w:rPr>
        <w:t>a period of 1</w:t>
      </w:r>
      <w:r w:rsidR="00D42BB2" w:rsidRPr="00EB061A">
        <w:rPr>
          <w:rFonts w:ascii="Times New Roman" w:hAnsi="Times New Roman"/>
          <w:sz w:val="24"/>
          <w:szCs w:val="24"/>
        </w:rPr>
        <w:t>0 years.</w:t>
      </w:r>
      <w:r w:rsidR="00D42BB2">
        <w:rPr>
          <w:rFonts w:ascii="Times New Roman" w:hAnsi="Times New Roman"/>
          <w:sz w:val="24"/>
          <w:szCs w:val="24"/>
        </w:rPr>
        <w:t xml:space="preserve">  </w:t>
      </w:r>
    </w:p>
    <w:p w:rsidR="00D42BB2" w:rsidRPr="006D6DB1" w:rsidRDefault="00C53367" w:rsidP="00A20AFD">
      <w:pPr>
        <w:spacing w:after="0" w:line="240" w:lineRule="auto"/>
        <w:ind w:left="720"/>
        <w:jc w:val="both"/>
        <w:rPr>
          <w:rFonts w:ascii="Times New Roman" w:hAnsi="Times New Roman"/>
          <w:sz w:val="24"/>
          <w:szCs w:val="24"/>
        </w:rPr>
      </w:pPr>
      <w:r>
        <w:rPr>
          <w:rFonts w:ascii="Times New Roman" w:hAnsi="Times New Roman"/>
          <w:sz w:val="24"/>
          <w:szCs w:val="24"/>
        </w:rPr>
        <w:t xml:space="preserve">4.  </w:t>
      </w:r>
      <w:r w:rsidR="00D42BB2" w:rsidRPr="00C53367">
        <w:rPr>
          <w:rFonts w:ascii="Times New Roman" w:hAnsi="Times New Roman"/>
          <w:sz w:val="24"/>
          <w:szCs w:val="24"/>
        </w:rPr>
        <w:t>VAT Incentive on Local Sales to Registered Export Enterprises</w:t>
      </w:r>
      <w:r w:rsidR="00D42BB2" w:rsidRPr="00437B8B">
        <w:rPr>
          <w:rFonts w:ascii="Times New Roman" w:hAnsi="Times New Roman"/>
          <w:i/>
          <w:sz w:val="24"/>
          <w:szCs w:val="24"/>
        </w:rPr>
        <w:t xml:space="preserve">. – </w:t>
      </w:r>
    </w:p>
    <w:p w:rsidR="00D42BB2" w:rsidRPr="00437B8B" w:rsidRDefault="00C53367" w:rsidP="00A20AFD">
      <w:pPr>
        <w:tabs>
          <w:tab w:val="left" w:pos="2160"/>
        </w:tabs>
        <w:spacing w:after="0" w:line="240" w:lineRule="auto"/>
        <w:ind w:left="2160" w:hanging="360"/>
        <w:jc w:val="both"/>
        <w:rPr>
          <w:rFonts w:ascii="Times New Roman" w:hAnsi="Times New Roman"/>
          <w:sz w:val="24"/>
          <w:szCs w:val="24"/>
        </w:rPr>
      </w:pPr>
      <w:r>
        <w:rPr>
          <w:rFonts w:ascii="Times New Roman" w:hAnsi="Times New Roman"/>
          <w:sz w:val="24"/>
          <w:szCs w:val="24"/>
        </w:rPr>
        <w:t>(</w:t>
      </w:r>
      <w:r w:rsidR="00D42BB2">
        <w:rPr>
          <w:rFonts w:ascii="Times New Roman" w:hAnsi="Times New Roman"/>
          <w:sz w:val="24"/>
          <w:szCs w:val="24"/>
        </w:rPr>
        <w:t>i</w:t>
      </w:r>
      <w:r>
        <w:rPr>
          <w:rFonts w:ascii="Times New Roman" w:hAnsi="Times New Roman"/>
          <w:sz w:val="24"/>
          <w:szCs w:val="24"/>
        </w:rPr>
        <w:t>)</w:t>
      </w:r>
      <w:r w:rsidR="00D42BB2">
        <w:rPr>
          <w:rFonts w:ascii="Times New Roman" w:hAnsi="Times New Roman"/>
          <w:sz w:val="24"/>
          <w:szCs w:val="24"/>
        </w:rPr>
        <w:t xml:space="preserve"> </w:t>
      </w:r>
      <w:r w:rsidR="00D42BB2" w:rsidRPr="00437B8B">
        <w:rPr>
          <w:rFonts w:ascii="Times New Roman" w:hAnsi="Times New Roman"/>
          <w:sz w:val="24"/>
          <w:szCs w:val="24"/>
        </w:rPr>
        <w:t xml:space="preserve">The sale of raw materials, packaging materials and capital equipment, directly </w:t>
      </w:r>
      <w:r w:rsidR="00D42BB2">
        <w:rPr>
          <w:rFonts w:ascii="Times New Roman" w:hAnsi="Times New Roman"/>
          <w:sz w:val="24"/>
          <w:szCs w:val="24"/>
        </w:rPr>
        <w:t xml:space="preserve"> </w:t>
      </w:r>
      <w:r w:rsidR="00D42BB2" w:rsidRPr="00437B8B">
        <w:rPr>
          <w:rFonts w:ascii="Times New Roman" w:hAnsi="Times New Roman"/>
          <w:sz w:val="24"/>
          <w:szCs w:val="24"/>
        </w:rPr>
        <w:t xml:space="preserve">used in the registered activity, by a VAT – registered enterprise to a registered export enterprise shall be subject to zero percent (0%) VAT.   </w:t>
      </w:r>
    </w:p>
    <w:p w:rsidR="00D42BB2" w:rsidRPr="00437B8B" w:rsidRDefault="00C53367" w:rsidP="00A20AFD">
      <w:pPr>
        <w:tabs>
          <w:tab w:val="left" w:pos="2160"/>
        </w:tabs>
        <w:spacing w:after="0" w:line="240" w:lineRule="auto"/>
        <w:ind w:left="2160" w:hanging="360"/>
        <w:jc w:val="both"/>
        <w:rPr>
          <w:rFonts w:ascii="Times New Roman" w:hAnsi="Times New Roman"/>
          <w:sz w:val="24"/>
          <w:szCs w:val="24"/>
        </w:rPr>
      </w:pPr>
      <w:r>
        <w:rPr>
          <w:rFonts w:ascii="Times New Roman" w:hAnsi="Times New Roman"/>
          <w:sz w:val="24"/>
          <w:szCs w:val="24"/>
        </w:rPr>
        <w:t>(</w:t>
      </w:r>
      <w:r w:rsidR="00D42BB2">
        <w:rPr>
          <w:rFonts w:ascii="Times New Roman" w:hAnsi="Times New Roman"/>
          <w:sz w:val="24"/>
          <w:szCs w:val="24"/>
        </w:rPr>
        <w:t>ii</w:t>
      </w:r>
      <w:r>
        <w:rPr>
          <w:rFonts w:ascii="Times New Roman" w:hAnsi="Times New Roman"/>
          <w:sz w:val="24"/>
          <w:szCs w:val="24"/>
        </w:rPr>
        <w:t>)</w:t>
      </w:r>
      <w:r w:rsidR="00D42BB2">
        <w:rPr>
          <w:rFonts w:ascii="Times New Roman" w:hAnsi="Times New Roman"/>
          <w:sz w:val="24"/>
          <w:szCs w:val="24"/>
        </w:rPr>
        <w:t xml:space="preserve"> </w:t>
      </w:r>
      <w:r w:rsidR="00D42BB2" w:rsidRPr="00437B8B">
        <w:rPr>
          <w:rFonts w:ascii="Times New Roman" w:hAnsi="Times New Roman"/>
          <w:sz w:val="24"/>
          <w:szCs w:val="24"/>
        </w:rPr>
        <w:t xml:space="preserve">The sale of services performed by subcontractors and/or contractors in processing, converting or manufacturing goods for a registered export enterprise shall be subject to zero percent (0%) VAT, in accordance with the provisions of the NIRC of 1977, as amended. </w:t>
      </w:r>
    </w:p>
    <w:p w:rsidR="00D42BB2" w:rsidRPr="001825A6" w:rsidRDefault="00D42BB2" w:rsidP="00A20AFD">
      <w:pPr>
        <w:spacing w:after="0" w:line="240" w:lineRule="auto"/>
        <w:ind w:left="720" w:firstLine="720"/>
        <w:jc w:val="both"/>
        <w:rPr>
          <w:rFonts w:ascii="Times New Roman" w:hAnsi="Times New Roman"/>
          <w:sz w:val="24"/>
          <w:szCs w:val="24"/>
        </w:rPr>
      </w:pPr>
      <w:r w:rsidRPr="001825A6">
        <w:rPr>
          <w:rFonts w:ascii="Times New Roman" w:hAnsi="Times New Roman"/>
          <w:sz w:val="24"/>
          <w:szCs w:val="24"/>
        </w:rPr>
        <w:t xml:space="preserve">The VAT and duty incentives under this sub-section may be granted to the registered export enterprise for the duration of its registration with </w:t>
      </w:r>
      <w:r w:rsidR="00177936">
        <w:rPr>
          <w:rFonts w:ascii="Times New Roman" w:hAnsi="Times New Roman"/>
          <w:sz w:val="24"/>
          <w:szCs w:val="24"/>
        </w:rPr>
        <w:t>the pertinent authority</w:t>
      </w:r>
      <w:r w:rsidRPr="001825A6">
        <w:rPr>
          <w:rFonts w:ascii="Times New Roman" w:hAnsi="Times New Roman"/>
          <w:sz w:val="24"/>
          <w:szCs w:val="24"/>
        </w:rPr>
        <w:t xml:space="preserve">.  </w:t>
      </w:r>
    </w:p>
    <w:p w:rsidR="00D42BB2" w:rsidRDefault="00D42BB2" w:rsidP="00A20AFD">
      <w:pPr>
        <w:spacing w:after="0" w:line="240" w:lineRule="auto"/>
        <w:jc w:val="both"/>
        <w:rPr>
          <w:rFonts w:ascii="Times New Roman" w:hAnsi="Times New Roman"/>
          <w:sz w:val="24"/>
          <w:szCs w:val="24"/>
        </w:rPr>
      </w:pPr>
      <w:r w:rsidRPr="00EB061A">
        <w:rPr>
          <w:rFonts w:ascii="Times New Roman" w:hAnsi="Times New Roman"/>
          <w:sz w:val="24"/>
          <w:szCs w:val="24"/>
        </w:rPr>
        <w:tab/>
      </w:r>
      <w:r>
        <w:rPr>
          <w:rFonts w:ascii="Times New Roman" w:hAnsi="Times New Roman"/>
          <w:b/>
          <w:sz w:val="24"/>
          <w:szCs w:val="24"/>
        </w:rPr>
        <w:t>SEC. 8</w:t>
      </w:r>
      <w:r w:rsidRPr="00E012DE">
        <w:rPr>
          <w:rFonts w:ascii="Times New Roman" w:hAnsi="Times New Roman"/>
          <w:b/>
          <w:sz w:val="24"/>
          <w:szCs w:val="24"/>
        </w:rPr>
        <w:t xml:space="preserve">. </w:t>
      </w:r>
      <w:r w:rsidRPr="00E012DE">
        <w:rPr>
          <w:rFonts w:ascii="Times New Roman" w:hAnsi="Times New Roman"/>
          <w:b/>
          <w:i/>
          <w:sz w:val="24"/>
          <w:szCs w:val="24"/>
        </w:rPr>
        <w:t>Entitlement to Fiscal Incentives by Registered Enterprises</w:t>
      </w:r>
      <w:r>
        <w:rPr>
          <w:rFonts w:ascii="Times New Roman" w:hAnsi="Times New Roman"/>
          <w:sz w:val="24"/>
          <w:szCs w:val="24"/>
        </w:rPr>
        <w:t xml:space="preserve"> – Registered enterprises shall be entitled to the fiscal incentives under the preceding Section to the extent of the registered activity or project involving only export sales of goods and export sales of services, as herein defined. Conversely, registered enterprises are not entitled to the aforesaid incentives if the activity or project they seek to register does not involve export sales of goods and export sales of services even though they are located in the freeports or ecozones. Income derived from such other activity or project shall, thus, be subject to appropriate taxes under the NIRC, as amended.       </w:t>
      </w:r>
    </w:p>
    <w:p w:rsidR="00D42BB2" w:rsidRDefault="00D42BB2" w:rsidP="00A20AFD">
      <w:pPr>
        <w:spacing w:after="0" w:line="240" w:lineRule="auto"/>
        <w:ind w:firstLine="720"/>
        <w:jc w:val="both"/>
        <w:rPr>
          <w:rFonts w:ascii="Times New Roman" w:hAnsi="Times New Roman"/>
          <w:sz w:val="24"/>
          <w:szCs w:val="24"/>
        </w:rPr>
      </w:pPr>
      <w:r w:rsidRPr="000C40DB">
        <w:rPr>
          <w:rFonts w:ascii="Times New Roman" w:hAnsi="Times New Roman"/>
          <w:b/>
          <w:sz w:val="24"/>
          <w:szCs w:val="24"/>
        </w:rPr>
        <w:t xml:space="preserve">SEC. </w:t>
      </w:r>
      <w:r>
        <w:rPr>
          <w:rFonts w:ascii="Times New Roman" w:hAnsi="Times New Roman"/>
          <w:b/>
          <w:sz w:val="24"/>
          <w:szCs w:val="24"/>
        </w:rPr>
        <w:t xml:space="preserve">9.  </w:t>
      </w:r>
      <w:r w:rsidRPr="004A37EF">
        <w:rPr>
          <w:rFonts w:ascii="Times New Roman" w:hAnsi="Times New Roman"/>
          <w:b/>
          <w:bCs/>
          <w:i/>
          <w:sz w:val="24"/>
          <w:szCs w:val="24"/>
        </w:rPr>
        <w:t xml:space="preserve">Fiscal </w:t>
      </w:r>
      <w:r w:rsidRPr="004A37EF">
        <w:rPr>
          <w:rFonts w:ascii="Times New Roman" w:hAnsi="Times New Roman"/>
          <w:b/>
          <w:i/>
          <w:iCs/>
          <w:sz w:val="24"/>
          <w:szCs w:val="24"/>
        </w:rPr>
        <w:t xml:space="preserve">Incentives To </w:t>
      </w:r>
      <w:r>
        <w:rPr>
          <w:rFonts w:ascii="Times New Roman" w:hAnsi="Times New Roman"/>
          <w:b/>
          <w:i/>
          <w:iCs/>
          <w:sz w:val="24"/>
          <w:szCs w:val="24"/>
        </w:rPr>
        <w:t>MSE</w:t>
      </w:r>
      <w:r>
        <w:rPr>
          <w:rFonts w:ascii="Times New Roman" w:hAnsi="Times New Roman"/>
          <w:i/>
          <w:iCs/>
          <w:sz w:val="24"/>
          <w:szCs w:val="24"/>
        </w:rPr>
        <w:t xml:space="preserve"> -</w:t>
      </w:r>
      <w:r w:rsidRPr="00EB061A">
        <w:rPr>
          <w:rFonts w:ascii="Times New Roman" w:hAnsi="Times New Roman"/>
          <w:i/>
          <w:iCs/>
          <w:sz w:val="24"/>
          <w:szCs w:val="24"/>
        </w:rPr>
        <w:t xml:space="preserve"> </w:t>
      </w:r>
      <w:r>
        <w:rPr>
          <w:rFonts w:ascii="Times New Roman" w:hAnsi="Times New Roman"/>
          <w:i/>
          <w:iCs/>
          <w:sz w:val="24"/>
          <w:szCs w:val="24"/>
        </w:rPr>
        <w:t xml:space="preserve"> </w:t>
      </w:r>
      <w:r w:rsidR="00CA2DE2" w:rsidRPr="00CA2DE2">
        <w:rPr>
          <w:rFonts w:ascii="Times New Roman" w:hAnsi="Times New Roman"/>
          <w:iCs/>
          <w:sz w:val="24"/>
          <w:szCs w:val="24"/>
        </w:rPr>
        <w:t xml:space="preserve">Qualified </w:t>
      </w:r>
      <w:r>
        <w:rPr>
          <w:rFonts w:ascii="Times New Roman" w:hAnsi="Times New Roman"/>
          <w:sz w:val="24"/>
          <w:szCs w:val="24"/>
        </w:rPr>
        <w:t xml:space="preserve">MSE as defined under this Act, shall register with the Bureau of Internal Revenue, and from the date of the registration of said </w:t>
      </w:r>
      <w:r>
        <w:rPr>
          <w:rFonts w:ascii="Times New Roman" w:hAnsi="Times New Roman"/>
          <w:sz w:val="24"/>
          <w:szCs w:val="24"/>
        </w:rPr>
        <w:lastRenderedPageBreak/>
        <w:t xml:space="preserve">qualified MSE, for up to a non-extendible period of five (5) years shall be subject to fifteen percent (15%) on taxable net income. </w:t>
      </w:r>
    </w:p>
    <w:p w:rsidR="00D42BB2" w:rsidRPr="00091DB0" w:rsidRDefault="00D42BB2" w:rsidP="00A20AFD">
      <w:pPr>
        <w:spacing w:after="0" w:line="240" w:lineRule="auto"/>
        <w:ind w:firstLine="720"/>
        <w:jc w:val="both"/>
        <w:rPr>
          <w:rFonts w:ascii="Times New Roman" w:hAnsi="Times New Roman"/>
          <w:sz w:val="24"/>
          <w:szCs w:val="24"/>
        </w:rPr>
      </w:pPr>
      <w:r w:rsidRPr="001D7BAD">
        <w:rPr>
          <w:rFonts w:ascii="Times New Roman" w:hAnsi="Times New Roman"/>
          <w:b/>
          <w:sz w:val="24"/>
          <w:szCs w:val="24"/>
        </w:rPr>
        <w:t>SEC. 10.</w:t>
      </w:r>
      <w:r w:rsidRPr="00091DB0">
        <w:rPr>
          <w:rFonts w:ascii="Times New Roman" w:hAnsi="Times New Roman"/>
          <w:i/>
          <w:sz w:val="24"/>
          <w:szCs w:val="24"/>
        </w:rPr>
        <w:t xml:space="preserve"> </w:t>
      </w:r>
      <w:r w:rsidRPr="004A37EF">
        <w:rPr>
          <w:rFonts w:ascii="Times New Roman" w:hAnsi="Times New Roman"/>
          <w:b/>
          <w:i/>
          <w:sz w:val="24"/>
          <w:szCs w:val="24"/>
        </w:rPr>
        <w:t>Authority of the Bureau of Customs (BOC) to Examine the Entry and Exit of Imported Articles in the Economic Zones and Free Ports.</w:t>
      </w:r>
      <w:r w:rsidRPr="00091DB0">
        <w:rPr>
          <w:rFonts w:ascii="Times New Roman" w:hAnsi="Times New Roman"/>
          <w:i/>
          <w:sz w:val="24"/>
          <w:szCs w:val="24"/>
        </w:rPr>
        <w:t xml:space="preserve"> – </w:t>
      </w:r>
      <w:r w:rsidRPr="00091DB0">
        <w:rPr>
          <w:rFonts w:ascii="Times New Roman" w:hAnsi="Times New Roman"/>
          <w:sz w:val="24"/>
          <w:szCs w:val="24"/>
        </w:rPr>
        <w:t xml:space="preserve">The BOC shall have the authority to examine the entry and exit of imported articles into the economic zones and free </w:t>
      </w:r>
      <w:r w:rsidRPr="005E1523">
        <w:rPr>
          <w:rFonts w:ascii="Times New Roman" w:hAnsi="Times New Roman"/>
          <w:sz w:val="24"/>
          <w:szCs w:val="24"/>
        </w:rPr>
        <w:t>ports</w:t>
      </w:r>
      <w:r w:rsidRPr="00091DB0">
        <w:rPr>
          <w:rFonts w:ascii="Times New Roman" w:hAnsi="Times New Roman"/>
          <w:sz w:val="24"/>
          <w:szCs w:val="24"/>
        </w:rPr>
        <w:t xml:space="preserve"> for the purpose of determining the quantity and description of subject imported articles</w:t>
      </w:r>
      <w:r>
        <w:rPr>
          <w:rFonts w:ascii="Times New Roman" w:hAnsi="Times New Roman"/>
          <w:sz w:val="24"/>
          <w:szCs w:val="24"/>
        </w:rPr>
        <w:t xml:space="preserve"> and to determine whether proper duties and taxes, if any, had been paid thereon</w:t>
      </w:r>
      <w:r w:rsidRPr="00091DB0">
        <w:rPr>
          <w:rFonts w:ascii="Times New Roman" w:hAnsi="Times New Roman"/>
          <w:sz w:val="24"/>
          <w:szCs w:val="24"/>
        </w:rPr>
        <w:t>.</w:t>
      </w:r>
    </w:p>
    <w:p w:rsidR="00D42BB2" w:rsidRPr="00EB061A" w:rsidRDefault="00D42BB2" w:rsidP="00A20AFD">
      <w:pPr>
        <w:spacing w:after="0" w:line="240" w:lineRule="auto"/>
        <w:jc w:val="both"/>
        <w:rPr>
          <w:rFonts w:ascii="Times New Roman" w:hAnsi="Times New Roman"/>
          <w:sz w:val="24"/>
          <w:szCs w:val="24"/>
        </w:rPr>
      </w:pPr>
      <w:r w:rsidRPr="00EB061A">
        <w:rPr>
          <w:rFonts w:ascii="Times New Roman" w:hAnsi="Times New Roman"/>
          <w:sz w:val="24"/>
          <w:szCs w:val="24"/>
        </w:rPr>
        <w:tab/>
      </w:r>
      <w:r w:rsidRPr="00EB061A">
        <w:rPr>
          <w:rFonts w:ascii="Times New Roman" w:hAnsi="Times New Roman"/>
          <w:b/>
          <w:sz w:val="24"/>
          <w:szCs w:val="24"/>
        </w:rPr>
        <w:t xml:space="preserve">SEC. </w:t>
      </w:r>
      <w:r>
        <w:rPr>
          <w:rFonts w:ascii="Times New Roman" w:hAnsi="Times New Roman"/>
          <w:b/>
          <w:sz w:val="24"/>
          <w:szCs w:val="24"/>
        </w:rPr>
        <w:t>11</w:t>
      </w:r>
      <w:r w:rsidRPr="00EB061A">
        <w:rPr>
          <w:rFonts w:ascii="Times New Roman" w:hAnsi="Times New Roman"/>
          <w:b/>
          <w:sz w:val="24"/>
          <w:szCs w:val="24"/>
        </w:rPr>
        <w:t>.</w:t>
      </w:r>
      <w:r>
        <w:rPr>
          <w:rFonts w:ascii="Times New Roman" w:hAnsi="Times New Roman"/>
          <w:b/>
          <w:sz w:val="24"/>
          <w:szCs w:val="24"/>
        </w:rPr>
        <w:t xml:space="preserve">  </w:t>
      </w:r>
      <w:r w:rsidRPr="004A37EF">
        <w:rPr>
          <w:rFonts w:ascii="Times New Roman" w:hAnsi="Times New Roman"/>
          <w:b/>
          <w:i/>
          <w:sz w:val="24"/>
          <w:szCs w:val="24"/>
        </w:rPr>
        <w:t xml:space="preserve">Percentage of Income Allowable from Sources within the </w:t>
      </w:r>
      <w:smartTag w:uri="urn:schemas-microsoft-com:office:smarttags" w:element="place">
        <w:smartTag w:uri="urn:schemas-microsoft-com:office:smarttags" w:element="PlaceName">
          <w:r w:rsidRPr="004A37EF">
            <w:rPr>
              <w:rFonts w:ascii="Times New Roman" w:hAnsi="Times New Roman"/>
              <w:b/>
              <w:i/>
              <w:sz w:val="24"/>
              <w:szCs w:val="24"/>
            </w:rPr>
            <w:t>Customs</w:t>
          </w:r>
        </w:smartTag>
        <w:r w:rsidRPr="004A37EF">
          <w:rPr>
            <w:rFonts w:ascii="Times New Roman" w:hAnsi="Times New Roman"/>
            <w:b/>
            <w:i/>
            <w:sz w:val="24"/>
            <w:szCs w:val="24"/>
          </w:rPr>
          <w:t xml:space="preserve"> </w:t>
        </w:r>
        <w:smartTag w:uri="urn:schemas-microsoft-com:office:smarttags" w:element="PlaceType">
          <w:r w:rsidRPr="004A37EF">
            <w:rPr>
              <w:rFonts w:ascii="Times New Roman" w:hAnsi="Times New Roman"/>
              <w:b/>
              <w:i/>
              <w:sz w:val="24"/>
              <w:szCs w:val="24"/>
            </w:rPr>
            <w:t>Territory</w:t>
          </w:r>
        </w:smartTag>
      </w:smartTag>
      <w:r w:rsidRPr="004A37EF">
        <w:rPr>
          <w:rFonts w:ascii="Times New Roman" w:hAnsi="Times New Roman"/>
          <w:b/>
          <w:i/>
          <w:sz w:val="24"/>
          <w:szCs w:val="24"/>
        </w:rPr>
        <w:t xml:space="preserve"> or Sources from Local Sales.</w:t>
      </w:r>
      <w:r w:rsidRPr="00EB061A">
        <w:rPr>
          <w:rFonts w:ascii="Times New Roman" w:hAnsi="Times New Roman"/>
          <w:i/>
          <w:sz w:val="24"/>
          <w:szCs w:val="24"/>
        </w:rPr>
        <w:t xml:space="preserve"> – </w:t>
      </w:r>
      <w:r>
        <w:rPr>
          <w:rFonts w:ascii="Times New Roman" w:hAnsi="Times New Roman"/>
          <w:sz w:val="24"/>
          <w:szCs w:val="24"/>
        </w:rPr>
        <w:t>Registered export enterprises located in e</w:t>
      </w:r>
      <w:r w:rsidRPr="00EB061A">
        <w:rPr>
          <w:rFonts w:ascii="Times New Roman" w:hAnsi="Times New Roman"/>
          <w:sz w:val="24"/>
          <w:szCs w:val="24"/>
        </w:rPr>
        <w:t>cozones and free</w:t>
      </w:r>
      <w:r>
        <w:rPr>
          <w:rFonts w:ascii="Times New Roman" w:hAnsi="Times New Roman"/>
          <w:sz w:val="24"/>
          <w:szCs w:val="24"/>
        </w:rPr>
        <w:t xml:space="preserve"> </w:t>
      </w:r>
      <w:r w:rsidRPr="00EB061A">
        <w:rPr>
          <w:rFonts w:ascii="Times New Roman" w:hAnsi="Times New Roman"/>
          <w:sz w:val="24"/>
          <w:szCs w:val="24"/>
        </w:rPr>
        <w:t>port</w:t>
      </w:r>
      <w:r>
        <w:rPr>
          <w:rFonts w:ascii="Times New Roman" w:hAnsi="Times New Roman"/>
          <w:sz w:val="24"/>
          <w:szCs w:val="24"/>
        </w:rPr>
        <w:t xml:space="preserve">s </w:t>
      </w:r>
      <w:r w:rsidRPr="00EB061A">
        <w:rPr>
          <w:rFonts w:ascii="Times New Roman" w:hAnsi="Times New Roman"/>
          <w:sz w:val="24"/>
          <w:szCs w:val="24"/>
        </w:rPr>
        <w:t xml:space="preserve">may generate income from sales </w:t>
      </w:r>
      <w:r>
        <w:rPr>
          <w:rFonts w:ascii="Times New Roman" w:hAnsi="Times New Roman"/>
          <w:sz w:val="24"/>
          <w:szCs w:val="24"/>
        </w:rPr>
        <w:t xml:space="preserve">to the customs territory of </w:t>
      </w:r>
      <w:r w:rsidRPr="00EB061A">
        <w:rPr>
          <w:rFonts w:ascii="Times New Roman" w:hAnsi="Times New Roman"/>
          <w:sz w:val="24"/>
          <w:szCs w:val="24"/>
        </w:rPr>
        <w:t xml:space="preserve">up to thirty percent (30%) of </w:t>
      </w:r>
      <w:r>
        <w:rPr>
          <w:rFonts w:ascii="Times New Roman" w:hAnsi="Times New Roman"/>
          <w:sz w:val="24"/>
          <w:szCs w:val="24"/>
        </w:rPr>
        <w:t xml:space="preserve">their </w:t>
      </w:r>
      <w:r w:rsidRPr="00EB061A">
        <w:rPr>
          <w:rFonts w:ascii="Times New Roman" w:hAnsi="Times New Roman"/>
          <w:sz w:val="24"/>
          <w:szCs w:val="24"/>
        </w:rPr>
        <w:t>total income from all sources</w:t>
      </w:r>
      <w:r>
        <w:rPr>
          <w:rFonts w:ascii="Times New Roman" w:hAnsi="Times New Roman"/>
          <w:sz w:val="24"/>
          <w:szCs w:val="24"/>
        </w:rPr>
        <w:t>:</w:t>
      </w:r>
      <w:r w:rsidRPr="00EB061A">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i/>
          <w:sz w:val="24"/>
          <w:szCs w:val="24"/>
        </w:rPr>
        <w:t>P</w:t>
      </w:r>
      <w:r w:rsidRPr="00EB061A">
        <w:rPr>
          <w:rFonts w:ascii="Times New Roman" w:hAnsi="Times New Roman"/>
          <w:i/>
          <w:sz w:val="24"/>
          <w:szCs w:val="24"/>
        </w:rPr>
        <w:t>rovided</w:t>
      </w:r>
      <w:r w:rsidRPr="00EB061A">
        <w:rPr>
          <w:rFonts w:ascii="Times New Roman" w:hAnsi="Times New Roman"/>
          <w:sz w:val="24"/>
          <w:szCs w:val="24"/>
        </w:rPr>
        <w:t xml:space="preserve">, </w:t>
      </w:r>
      <w:r>
        <w:rPr>
          <w:rFonts w:ascii="Times New Roman" w:hAnsi="Times New Roman"/>
          <w:sz w:val="24"/>
          <w:szCs w:val="24"/>
        </w:rPr>
        <w:t>T</w:t>
      </w:r>
      <w:r w:rsidRPr="00EB061A">
        <w:rPr>
          <w:rFonts w:ascii="Times New Roman" w:hAnsi="Times New Roman"/>
          <w:sz w:val="24"/>
          <w:szCs w:val="24"/>
        </w:rPr>
        <w:t xml:space="preserve">hat should </w:t>
      </w:r>
      <w:r>
        <w:rPr>
          <w:rFonts w:ascii="Times New Roman" w:hAnsi="Times New Roman"/>
          <w:sz w:val="24"/>
          <w:szCs w:val="24"/>
        </w:rPr>
        <w:t xml:space="preserve">an </w:t>
      </w:r>
      <w:r w:rsidRPr="00EB061A">
        <w:rPr>
          <w:rFonts w:ascii="Times New Roman" w:hAnsi="Times New Roman"/>
          <w:sz w:val="24"/>
          <w:szCs w:val="24"/>
        </w:rPr>
        <w:t>enterprise’s income from sources within the customs territory or from local sales exceed 30% of its total income from all sources, then, its entire income</w:t>
      </w:r>
      <w:r w:rsidR="00C45BAA">
        <w:rPr>
          <w:rFonts w:ascii="Times New Roman" w:hAnsi="Times New Roman"/>
          <w:sz w:val="24"/>
          <w:szCs w:val="24"/>
        </w:rPr>
        <w:t>,</w:t>
      </w:r>
      <w:r w:rsidRPr="00EB061A">
        <w:rPr>
          <w:rFonts w:ascii="Times New Roman" w:hAnsi="Times New Roman"/>
          <w:sz w:val="24"/>
          <w:szCs w:val="24"/>
        </w:rPr>
        <w:t xml:space="preserve"> including income from within the customs territory or local sales</w:t>
      </w:r>
      <w:r w:rsidR="00C45BAA">
        <w:rPr>
          <w:rFonts w:ascii="Times New Roman" w:hAnsi="Times New Roman"/>
          <w:sz w:val="24"/>
          <w:szCs w:val="24"/>
        </w:rPr>
        <w:t>,</w:t>
      </w:r>
      <w:r w:rsidRPr="00EB061A">
        <w:rPr>
          <w:rFonts w:ascii="Times New Roman" w:hAnsi="Times New Roman"/>
          <w:sz w:val="24"/>
          <w:szCs w:val="24"/>
        </w:rPr>
        <w:t xml:space="preserve"> shall be subject to the regular income tax provisions of the </w:t>
      </w:r>
      <w:r w:rsidR="00C45BAA">
        <w:rPr>
          <w:rFonts w:ascii="Times New Roman" w:hAnsi="Times New Roman"/>
          <w:sz w:val="24"/>
          <w:szCs w:val="24"/>
        </w:rPr>
        <w:t>N</w:t>
      </w:r>
      <w:r w:rsidRPr="00EB061A">
        <w:rPr>
          <w:rFonts w:ascii="Times New Roman" w:hAnsi="Times New Roman"/>
          <w:sz w:val="24"/>
          <w:szCs w:val="24"/>
        </w:rPr>
        <w:t xml:space="preserve">ational </w:t>
      </w:r>
      <w:r w:rsidR="00C45BAA">
        <w:rPr>
          <w:rFonts w:ascii="Times New Roman" w:hAnsi="Times New Roman"/>
          <w:sz w:val="24"/>
          <w:szCs w:val="24"/>
        </w:rPr>
        <w:t>I</w:t>
      </w:r>
      <w:r w:rsidRPr="00EB061A">
        <w:rPr>
          <w:rFonts w:ascii="Times New Roman" w:hAnsi="Times New Roman"/>
          <w:sz w:val="24"/>
          <w:szCs w:val="24"/>
        </w:rPr>
        <w:t xml:space="preserve">nternal </w:t>
      </w:r>
      <w:r w:rsidR="00C45BAA">
        <w:rPr>
          <w:rFonts w:ascii="Times New Roman" w:hAnsi="Times New Roman"/>
          <w:sz w:val="24"/>
          <w:szCs w:val="24"/>
        </w:rPr>
        <w:t>R</w:t>
      </w:r>
      <w:r w:rsidRPr="00EB061A">
        <w:rPr>
          <w:rFonts w:ascii="Times New Roman" w:hAnsi="Times New Roman"/>
          <w:sz w:val="24"/>
          <w:szCs w:val="24"/>
        </w:rPr>
        <w:t xml:space="preserve">evenue </w:t>
      </w:r>
      <w:r w:rsidR="00C45BAA">
        <w:rPr>
          <w:rFonts w:ascii="Times New Roman" w:hAnsi="Times New Roman"/>
          <w:sz w:val="24"/>
          <w:szCs w:val="24"/>
        </w:rPr>
        <w:t>C</w:t>
      </w:r>
      <w:r w:rsidRPr="00EB061A">
        <w:rPr>
          <w:rFonts w:ascii="Times New Roman" w:hAnsi="Times New Roman"/>
          <w:sz w:val="24"/>
          <w:szCs w:val="24"/>
        </w:rPr>
        <w:t>ode</w:t>
      </w:r>
      <w:r w:rsidR="00C45BAA">
        <w:rPr>
          <w:rFonts w:ascii="Times New Roman" w:hAnsi="Times New Roman"/>
          <w:sz w:val="24"/>
          <w:szCs w:val="24"/>
        </w:rPr>
        <w:t>,</w:t>
      </w:r>
      <w:r w:rsidRPr="00EB061A">
        <w:rPr>
          <w:rFonts w:ascii="Times New Roman" w:hAnsi="Times New Roman"/>
          <w:sz w:val="24"/>
          <w:szCs w:val="24"/>
        </w:rPr>
        <w:t xml:space="preserve"> as amended.</w:t>
      </w:r>
      <w:r>
        <w:rPr>
          <w:rFonts w:ascii="Times New Roman" w:hAnsi="Times New Roman"/>
          <w:sz w:val="24"/>
          <w:szCs w:val="24"/>
        </w:rPr>
        <w:t xml:space="preserve">  In other words, it foregoes its privilege of enjoying all tax incentives for the pertinent period. </w:t>
      </w:r>
    </w:p>
    <w:p w:rsidR="00D42BB2" w:rsidRPr="00EB061A" w:rsidRDefault="00D42BB2" w:rsidP="00A20AFD">
      <w:pPr>
        <w:autoSpaceDE w:val="0"/>
        <w:autoSpaceDN w:val="0"/>
        <w:adjustRightInd w:val="0"/>
        <w:spacing w:after="0" w:line="240" w:lineRule="auto"/>
        <w:ind w:firstLine="720"/>
        <w:jc w:val="both"/>
        <w:rPr>
          <w:rFonts w:ascii="Times New Roman" w:hAnsi="Times New Roman"/>
          <w:sz w:val="24"/>
          <w:szCs w:val="24"/>
        </w:rPr>
      </w:pPr>
      <w:r w:rsidRPr="00EB061A">
        <w:rPr>
          <w:rFonts w:ascii="Times New Roman" w:hAnsi="Times New Roman"/>
          <w:b/>
          <w:bCs/>
          <w:sz w:val="24"/>
          <w:szCs w:val="24"/>
        </w:rPr>
        <w:t xml:space="preserve">SEC. </w:t>
      </w:r>
      <w:r>
        <w:rPr>
          <w:rFonts w:ascii="Times New Roman" w:hAnsi="Times New Roman"/>
          <w:b/>
          <w:bCs/>
          <w:sz w:val="24"/>
          <w:szCs w:val="24"/>
        </w:rPr>
        <w:t>12</w:t>
      </w:r>
      <w:r w:rsidRPr="00EB061A">
        <w:rPr>
          <w:rFonts w:ascii="Times New Roman" w:hAnsi="Times New Roman"/>
          <w:b/>
          <w:bCs/>
          <w:sz w:val="24"/>
          <w:szCs w:val="24"/>
        </w:rPr>
        <w:t xml:space="preserve">. </w:t>
      </w:r>
      <w:r>
        <w:rPr>
          <w:rFonts w:ascii="Times New Roman" w:hAnsi="Times New Roman"/>
          <w:b/>
          <w:bCs/>
          <w:sz w:val="24"/>
          <w:szCs w:val="24"/>
        </w:rPr>
        <w:t xml:space="preserve"> </w:t>
      </w:r>
      <w:r w:rsidRPr="004A37EF">
        <w:rPr>
          <w:rFonts w:ascii="Times New Roman" w:hAnsi="Times New Roman"/>
          <w:b/>
          <w:bCs/>
          <w:i/>
          <w:iCs/>
          <w:sz w:val="24"/>
          <w:szCs w:val="24"/>
        </w:rPr>
        <w:t xml:space="preserve">No </w:t>
      </w:r>
      <w:r w:rsidRPr="004A37EF">
        <w:rPr>
          <w:rFonts w:ascii="Times New Roman" w:hAnsi="Times New Roman"/>
          <w:b/>
          <w:i/>
          <w:sz w:val="24"/>
          <w:szCs w:val="24"/>
        </w:rPr>
        <w:t>Double Registration of Enterprises</w:t>
      </w:r>
      <w:r w:rsidRPr="004A37EF">
        <w:rPr>
          <w:rFonts w:ascii="Times New Roman" w:hAnsi="Times New Roman"/>
          <w:b/>
          <w:sz w:val="24"/>
          <w:szCs w:val="24"/>
        </w:rPr>
        <w:t>.</w:t>
      </w:r>
      <w:r w:rsidRPr="00EB061A">
        <w:rPr>
          <w:rFonts w:ascii="Times New Roman" w:hAnsi="Times New Roman"/>
          <w:sz w:val="24"/>
          <w:szCs w:val="24"/>
        </w:rPr>
        <w:t xml:space="preserve"> - Export or domestic enterprises shall not be allowed to register their export or domestic activity in more than one</w:t>
      </w:r>
      <w:r w:rsidR="002C394D">
        <w:rPr>
          <w:rFonts w:ascii="Times New Roman" w:hAnsi="Times New Roman"/>
          <w:sz w:val="24"/>
          <w:szCs w:val="24"/>
        </w:rPr>
        <w:t xml:space="preserve"> </w:t>
      </w:r>
      <w:r w:rsidR="00C22EC3">
        <w:rPr>
          <w:rFonts w:ascii="Times New Roman" w:hAnsi="Times New Roman"/>
          <w:sz w:val="24"/>
          <w:szCs w:val="24"/>
        </w:rPr>
        <w:t>Authority</w:t>
      </w:r>
      <w:r w:rsidRPr="00EB061A">
        <w:rPr>
          <w:rFonts w:ascii="Times New Roman" w:hAnsi="Times New Roman"/>
          <w:sz w:val="24"/>
          <w:szCs w:val="24"/>
        </w:rPr>
        <w:t xml:space="preserve">. In the event that an enterprise shall transfer to another </w:t>
      </w:r>
      <w:r w:rsidR="00C22EC3">
        <w:rPr>
          <w:rFonts w:ascii="Times New Roman" w:hAnsi="Times New Roman"/>
          <w:sz w:val="24"/>
          <w:szCs w:val="24"/>
        </w:rPr>
        <w:t>Authority</w:t>
      </w:r>
      <w:r w:rsidRPr="00EB061A">
        <w:rPr>
          <w:rFonts w:ascii="Times New Roman" w:hAnsi="Times New Roman"/>
          <w:sz w:val="24"/>
          <w:szCs w:val="24"/>
        </w:rPr>
        <w:t>, only the remaining unutilized incentives shall be granted to the enterprise or the transferee, vendee</w:t>
      </w:r>
      <w:r w:rsidR="00552B31">
        <w:rPr>
          <w:rFonts w:ascii="Times New Roman" w:hAnsi="Times New Roman"/>
          <w:sz w:val="24"/>
          <w:szCs w:val="24"/>
        </w:rPr>
        <w:t>,</w:t>
      </w:r>
      <w:r w:rsidRPr="00EB061A">
        <w:rPr>
          <w:rFonts w:ascii="Times New Roman" w:hAnsi="Times New Roman"/>
          <w:sz w:val="24"/>
          <w:szCs w:val="24"/>
        </w:rPr>
        <w:t xml:space="preserve"> </w:t>
      </w:r>
      <w:r w:rsidRPr="00C22EC3">
        <w:rPr>
          <w:rFonts w:ascii="Times New Roman" w:hAnsi="Times New Roman"/>
          <w:iCs/>
          <w:sz w:val="24"/>
          <w:szCs w:val="24"/>
        </w:rPr>
        <w:t>or</w:t>
      </w:r>
      <w:r w:rsidRPr="00EB061A">
        <w:rPr>
          <w:rFonts w:ascii="Times New Roman" w:hAnsi="Times New Roman"/>
          <w:i/>
          <w:iCs/>
          <w:sz w:val="24"/>
          <w:szCs w:val="24"/>
        </w:rPr>
        <w:t xml:space="preserve"> </w:t>
      </w:r>
      <w:r w:rsidRPr="00EB061A">
        <w:rPr>
          <w:rFonts w:ascii="Times New Roman" w:hAnsi="Times New Roman"/>
          <w:sz w:val="24"/>
          <w:szCs w:val="24"/>
        </w:rPr>
        <w:t>assignee.</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b/>
          <w:bCs/>
          <w:sz w:val="24"/>
          <w:szCs w:val="24"/>
        </w:rPr>
        <w:tab/>
      </w:r>
      <w:r>
        <w:rPr>
          <w:rFonts w:ascii="Times New Roman" w:hAnsi="Times New Roman"/>
          <w:bCs/>
          <w:sz w:val="24"/>
          <w:szCs w:val="24"/>
        </w:rPr>
        <w:t xml:space="preserve"> </w:t>
      </w:r>
      <w:r>
        <w:rPr>
          <w:rFonts w:ascii="Times New Roman" w:hAnsi="Times New Roman"/>
          <w:b/>
          <w:bCs/>
          <w:sz w:val="24"/>
          <w:szCs w:val="24"/>
        </w:rPr>
        <w:t>SEC. 1</w:t>
      </w:r>
      <w:r w:rsidR="002C394D">
        <w:rPr>
          <w:rFonts w:ascii="Times New Roman" w:hAnsi="Times New Roman"/>
          <w:b/>
          <w:bCs/>
          <w:sz w:val="24"/>
          <w:szCs w:val="24"/>
        </w:rPr>
        <w:t>3</w:t>
      </w:r>
      <w:r>
        <w:rPr>
          <w:rFonts w:ascii="Times New Roman" w:hAnsi="Times New Roman"/>
          <w:b/>
          <w:bCs/>
          <w:sz w:val="24"/>
          <w:szCs w:val="24"/>
        </w:rPr>
        <w:t xml:space="preserve">. </w:t>
      </w:r>
      <w:r w:rsidR="003E3500">
        <w:rPr>
          <w:rFonts w:ascii="Times New Roman" w:hAnsi="Times New Roman"/>
          <w:b/>
          <w:bCs/>
          <w:i/>
          <w:sz w:val="24"/>
          <w:szCs w:val="24"/>
        </w:rPr>
        <w:t>No</w:t>
      </w:r>
      <w:r w:rsidR="003E3500" w:rsidRPr="003E3500">
        <w:rPr>
          <w:rFonts w:ascii="Times New Roman" w:hAnsi="Times New Roman"/>
          <w:b/>
          <w:bCs/>
          <w:i/>
          <w:sz w:val="24"/>
          <w:szCs w:val="24"/>
        </w:rPr>
        <w:t xml:space="preserve"> </w:t>
      </w:r>
      <w:r w:rsidRPr="004A37EF">
        <w:rPr>
          <w:rFonts w:ascii="Times New Roman" w:hAnsi="Times New Roman"/>
          <w:b/>
          <w:i/>
          <w:iCs/>
          <w:sz w:val="24"/>
          <w:szCs w:val="24"/>
        </w:rPr>
        <w:t xml:space="preserve">Extension </w:t>
      </w:r>
      <w:r w:rsidRPr="003E3500">
        <w:rPr>
          <w:rFonts w:ascii="Times New Roman" w:hAnsi="Times New Roman"/>
          <w:b/>
          <w:i/>
          <w:sz w:val="24"/>
          <w:szCs w:val="24"/>
        </w:rPr>
        <w:t xml:space="preserve">of </w:t>
      </w:r>
      <w:r w:rsidRPr="004A37EF">
        <w:rPr>
          <w:rFonts w:ascii="Times New Roman" w:hAnsi="Times New Roman"/>
          <w:b/>
          <w:i/>
          <w:iCs/>
          <w:sz w:val="24"/>
          <w:szCs w:val="24"/>
        </w:rPr>
        <w:t xml:space="preserve">Period </w:t>
      </w:r>
      <w:r w:rsidRPr="003E3500">
        <w:rPr>
          <w:rFonts w:ascii="Times New Roman" w:hAnsi="Times New Roman"/>
          <w:b/>
          <w:i/>
          <w:sz w:val="24"/>
          <w:szCs w:val="24"/>
        </w:rPr>
        <w:t>f</w:t>
      </w:r>
      <w:r w:rsidR="003E3500">
        <w:rPr>
          <w:rFonts w:ascii="Times New Roman" w:hAnsi="Times New Roman"/>
          <w:b/>
          <w:i/>
          <w:sz w:val="24"/>
          <w:szCs w:val="24"/>
        </w:rPr>
        <w:t>or</w:t>
      </w:r>
      <w:r w:rsidRPr="004A37EF">
        <w:rPr>
          <w:rFonts w:ascii="Times New Roman" w:hAnsi="Times New Roman"/>
          <w:b/>
          <w:sz w:val="24"/>
          <w:szCs w:val="24"/>
        </w:rPr>
        <w:t xml:space="preserve"> </w:t>
      </w:r>
      <w:r w:rsidRPr="004A37EF">
        <w:rPr>
          <w:rFonts w:ascii="Times New Roman" w:hAnsi="Times New Roman"/>
          <w:b/>
          <w:i/>
          <w:iCs/>
          <w:sz w:val="24"/>
          <w:szCs w:val="24"/>
        </w:rPr>
        <w:t>Availment of Incentives.</w:t>
      </w:r>
      <w:r w:rsidRPr="00EB061A">
        <w:rPr>
          <w:rFonts w:ascii="Times New Roman" w:hAnsi="Times New Roman"/>
          <w:i/>
          <w:iCs/>
          <w:sz w:val="24"/>
          <w:szCs w:val="24"/>
        </w:rPr>
        <w:t xml:space="preserve"> </w:t>
      </w:r>
      <w:r w:rsidRPr="00EB061A">
        <w:rPr>
          <w:rFonts w:ascii="Times New Roman" w:hAnsi="Times New Roman"/>
          <w:sz w:val="24"/>
          <w:szCs w:val="24"/>
        </w:rPr>
        <w:t xml:space="preserve">– The availment period of the incentives provided herein </w:t>
      </w:r>
      <w:r w:rsidR="003E3500">
        <w:rPr>
          <w:rFonts w:ascii="Times New Roman" w:hAnsi="Times New Roman"/>
          <w:sz w:val="24"/>
          <w:szCs w:val="24"/>
        </w:rPr>
        <w:t>shall be non-extendible</w:t>
      </w:r>
      <w:r>
        <w:rPr>
          <w:rFonts w:ascii="Times New Roman" w:hAnsi="Times New Roman"/>
          <w:sz w:val="24"/>
          <w:szCs w:val="24"/>
        </w:rPr>
        <w:t>.</w:t>
      </w:r>
    </w:p>
    <w:p w:rsidR="00D42BB2"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b/>
          <w:bCs/>
          <w:sz w:val="24"/>
          <w:szCs w:val="24"/>
        </w:rPr>
        <w:tab/>
        <w:t xml:space="preserve">SEC. </w:t>
      </w:r>
      <w:r>
        <w:rPr>
          <w:rFonts w:ascii="Times New Roman" w:hAnsi="Times New Roman"/>
          <w:b/>
          <w:bCs/>
          <w:sz w:val="24"/>
          <w:szCs w:val="24"/>
        </w:rPr>
        <w:t>1</w:t>
      </w:r>
      <w:r w:rsidR="002C394D">
        <w:rPr>
          <w:rFonts w:ascii="Times New Roman" w:hAnsi="Times New Roman"/>
          <w:b/>
          <w:bCs/>
          <w:sz w:val="24"/>
          <w:szCs w:val="24"/>
        </w:rPr>
        <w:t>4</w:t>
      </w:r>
      <w:r w:rsidRPr="00EB061A">
        <w:rPr>
          <w:rFonts w:ascii="Times New Roman" w:hAnsi="Times New Roman"/>
          <w:b/>
          <w:bCs/>
          <w:sz w:val="24"/>
          <w:szCs w:val="24"/>
        </w:rPr>
        <w:t xml:space="preserve">. </w:t>
      </w:r>
      <w:r w:rsidRPr="004A37EF">
        <w:rPr>
          <w:rFonts w:ascii="Times New Roman" w:hAnsi="Times New Roman"/>
          <w:b/>
          <w:i/>
          <w:iCs/>
          <w:sz w:val="24"/>
          <w:szCs w:val="24"/>
        </w:rPr>
        <w:t xml:space="preserve">Administration, Implementation and </w:t>
      </w:r>
      <w:r w:rsidRPr="003E3500">
        <w:rPr>
          <w:rFonts w:ascii="Times New Roman" w:hAnsi="Times New Roman"/>
          <w:b/>
          <w:i/>
          <w:iCs/>
          <w:sz w:val="24"/>
          <w:szCs w:val="24"/>
        </w:rPr>
        <w:t xml:space="preserve">Monitoring </w:t>
      </w:r>
      <w:r w:rsidRPr="003E3500">
        <w:rPr>
          <w:rFonts w:ascii="Times New Roman" w:hAnsi="Times New Roman"/>
          <w:b/>
          <w:i/>
          <w:sz w:val="24"/>
          <w:szCs w:val="24"/>
        </w:rPr>
        <w:t>of</w:t>
      </w:r>
      <w:r w:rsidRPr="004A37EF">
        <w:rPr>
          <w:rFonts w:ascii="Times New Roman" w:hAnsi="Times New Roman"/>
          <w:b/>
          <w:sz w:val="24"/>
          <w:szCs w:val="24"/>
        </w:rPr>
        <w:t xml:space="preserve"> </w:t>
      </w:r>
      <w:r w:rsidRPr="004A37EF">
        <w:rPr>
          <w:rFonts w:ascii="Times New Roman" w:hAnsi="Times New Roman"/>
          <w:b/>
          <w:i/>
          <w:iCs/>
          <w:sz w:val="24"/>
          <w:szCs w:val="24"/>
        </w:rPr>
        <w:t>Incentives.</w:t>
      </w:r>
      <w:r w:rsidRPr="00EB061A">
        <w:rPr>
          <w:rFonts w:ascii="Times New Roman" w:hAnsi="Times New Roman"/>
          <w:i/>
          <w:iCs/>
          <w:sz w:val="24"/>
          <w:szCs w:val="24"/>
        </w:rPr>
        <w:t xml:space="preserve"> </w:t>
      </w:r>
      <w:r w:rsidRPr="00EB061A">
        <w:rPr>
          <w:rFonts w:ascii="Times New Roman" w:hAnsi="Times New Roman"/>
          <w:sz w:val="24"/>
          <w:szCs w:val="24"/>
        </w:rPr>
        <w:t xml:space="preserve">- The PEZA shall be responsible for the administration and implementation of incentives granted to the registered enterprises. </w:t>
      </w:r>
      <w:r>
        <w:rPr>
          <w:rFonts w:ascii="Times New Roman" w:hAnsi="Times New Roman"/>
          <w:sz w:val="24"/>
          <w:szCs w:val="24"/>
        </w:rPr>
        <w:t xml:space="preserve"> For </w:t>
      </w:r>
      <w:r w:rsidR="000C7B50">
        <w:rPr>
          <w:rFonts w:ascii="Times New Roman" w:hAnsi="Times New Roman"/>
          <w:sz w:val="24"/>
          <w:szCs w:val="24"/>
        </w:rPr>
        <w:t>Qualified MSEs</w:t>
      </w:r>
      <w:r>
        <w:rPr>
          <w:rFonts w:ascii="Times New Roman" w:hAnsi="Times New Roman"/>
          <w:sz w:val="24"/>
          <w:szCs w:val="24"/>
        </w:rPr>
        <w:t>, the BIR shall be responsible for the administration and implementation of incentives granted thereto.</w:t>
      </w:r>
      <w:r w:rsidR="00E00BA0">
        <w:rPr>
          <w:rFonts w:ascii="Times New Roman" w:hAnsi="Times New Roman"/>
          <w:sz w:val="24"/>
          <w:szCs w:val="24"/>
        </w:rPr>
        <w:t xml:space="preserve"> </w:t>
      </w:r>
      <w:r w:rsidRPr="00EB061A">
        <w:rPr>
          <w:rFonts w:ascii="Times New Roman" w:hAnsi="Times New Roman"/>
          <w:sz w:val="24"/>
          <w:szCs w:val="24"/>
        </w:rPr>
        <w:t>The</w:t>
      </w:r>
      <w:r w:rsidR="00F20AF1">
        <w:rPr>
          <w:rFonts w:ascii="Times New Roman" w:hAnsi="Times New Roman"/>
          <w:sz w:val="24"/>
          <w:szCs w:val="24"/>
        </w:rPr>
        <w:t xml:space="preserve"> PEZA and the BIR</w:t>
      </w:r>
      <w:r w:rsidRPr="00EB061A">
        <w:rPr>
          <w:rFonts w:ascii="Times New Roman" w:hAnsi="Times New Roman"/>
          <w:sz w:val="24"/>
          <w:szCs w:val="24"/>
        </w:rPr>
        <w:t xml:space="preserve"> shall submit to the DOF their respective tax expenditures based on the computed cost in terms of revenue foregone on the tax incentives granted to their registered enterprises, and other data related to the grant of investment incentives, on </w:t>
      </w:r>
      <w:r w:rsidRPr="00EB061A">
        <w:rPr>
          <w:rFonts w:ascii="Times New Roman" w:hAnsi="Times New Roman"/>
          <w:bCs/>
          <w:sz w:val="24"/>
          <w:szCs w:val="24"/>
        </w:rPr>
        <w:t xml:space="preserve">a </w:t>
      </w:r>
      <w:r w:rsidRPr="00EB061A">
        <w:rPr>
          <w:rFonts w:ascii="Times New Roman" w:hAnsi="Times New Roman"/>
          <w:sz w:val="24"/>
          <w:szCs w:val="24"/>
        </w:rPr>
        <w:t>quarterly basis and to cover all their registered enterprises including those whose incentives are provided by investment incentive laws prior to the effectivity of this Act. For proper monitoring, the DOF</w:t>
      </w:r>
      <w:r>
        <w:rPr>
          <w:rFonts w:ascii="Times New Roman" w:hAnsi="Times New Roman"/>
          <w:sz w:val="24"/>
          <w:szCs w:val="24"/>
        </w:rPr>
        <w:t xml:space="preserve">, together with the BIR and BOC, </w:t>
      </w:r>
      <w:r w:rsidRPr="00EB061A">
        <w:rPr>
          <w:rFonts w:ascii="Times New Roman" w:hAnsi="Times New Roman"/>
          <w:sz w:val="24"/>
          <w:szCs w:val="24"/>
        </w:rPr>
        <w:t xml:space="preserve">shall create </w:t>
      </w:r>
      <w:r w:rsidRPr="00EB061A">
        <w:rPr>
          <w:rFonts w:ascii="Times New Roman" w:hAnsi="Times New Roman"/>
          <w:bCs/>
          <w:sz w:val="24"/>
          <w:szCs w:val="24"/>
        </w:rPr>
        <w:t>a</w:t>
      </w:r>
      <w:r w:rsidRPr="00EB061A">
        <w:rPr>
          <w:rFonts w:ascii="Times New Roman" w:hAnsi="Times New Roman"/>
          <w:b/>
          <w:bCs/>
          <w:sz w:val="24"/>
          <w:szCs w:val="24"/>
        </w:rPr>
        <w:t xml:space="preserve"> </w:t>
      </w:r>
      <w:r w:rsidRPr="00EB061A">
        <w:rPr>
          <w:rFonts w:ascii="Times New Roman" w:hAnsi="Times New Roman"/>
          <w:sz w:val="24"/>
          <w:szCs w:val="24"/>
        </w:rPr>
        <w:t>single database of all incentives provided by</w:t>
      </w:r>
      <w:r w:rsidR="002C394D">
        <w:rPr>
          <w:rFonts w:ascii="Times New Roman" w:hAnsi="Times New Roman"/>
          <w:sz w:val="24"/>
          <w:szCs w:val="24"/>
        </w:rPr>
        <w:t xml:space="preserve"> PEZA</w:t>
      </w:r>
      <w:r w:rsidRPr="00EB061A">
        <w:rPr>
          <w:rFonts w:ascii="Times New Roman" w:hAnsi="Times New Roman"/>
          <w:sz w:val="24"/>
          <w:szCs w:val="24"/>
        </w:rPr>
        <w:t>. The DOF</w:t>
      </w:r>
      <w:r>
        <w:rPr>
          <w:rFonts w:ascii="Times New Roman" w:hAnsi="Times New Roman"/>
          <w:sz w:val="24"/>
          <w:szCs w:val="24"/>
        </w:rPr>
        <w:t>, BIR and BOC</w:t>
      </w:r>
      <w:r w:rsidRPr="00EB061A">
        <w:rPr>
          <w:rFonts w:ascii="Times New Roman" w:hAnsi="Times New Roman"/>
          <w:sz w:val="24"/>
          <w:szCs w:val="24"/>
        </w:rPr>
        <w:t xml:space="preserve"> shall monitor and review the incentives granted and submit an annual report to the President and to the Chairman of the Committee on Ways and Means of both houses of Congress.</w:t>
      </w:r>
    </w:p>
    <w:p w:rsidR="00D42BB2" w:rsidRDefault="00D42BB2" w:rsidP="00A20AFD">
      <w:pPr>
        <w:spacing w:after="0" w:line="240" w:lineRule="auto"/>
        <w:ind w:firstLine="720"/>
        <w:jc w:val="both"/>
        <w:rPr>
          <w:rFonts w:ascii="Times New Roman" w:hAnsi="Times New Roman"/>
          <w:sz w:val="24"/>
          <w:szCs w:val="24"/>
        </w:rPr>
      </w:pPr>
      <w:r w:rsidRPr="00FC26F3">
        <w:rPr>
          <w:rFonts w:ascii="Times New Roman" w:hAnsi="Times New Roman"/>
          <w:b/>
          <w:sz w:val="24"/>
          <w:szCs w:val="24"/>
        </w:rPr>
        <w:t xml:space="preserve">SEC. </w:t>
      </w:r>
      <w:r>
        <w:rPr>
          <w:rFonts w:ascii="Times New Roman" w:hAnsi="Times New Roman"/>
          <w:b/>
          <w:sz w:val="24"/>
          <w:szCs w:val="24"/>
        </w:rPr>
        <w:t>1</w:t>
      </w:r>
      <w:r w:rsidR="00DE12D4">
        <w:rPr>
          <w:rFonts w:ascii="Times New Roman" w:hAnsi="Times New Roman"/>
          <w:b/>
          <w:sz w:val="24"/>
          <w:szCs w:val="24"/>
        </w:rPr>
        <w:t>5</w:t>
      </w:r>
      <w:r w:rsidRPr="00FC26F3">
        <w:rPr>
          <w:rFonts w:ascii="Times New Roman" w:hAnsi="Times New Roman"/>
          <w:b/>
          <w:sz w:val="24"/>
          <w:szCs w:val="24"/>
        </w:rPr>
        <w:t>.</w:t>
      </w:r>
      <w:r w:rsidRPr="00FC26F3">
        <w:rPr>
          <w:rFonts w:ascii="Times New Roman" w:hAnsi="Times New Roman"/>
          <w:sz w:val="24"/>
          <w:szCs w:val="24"/>
        </w:rPr>
        <w:t xml:space="preserve"> </w:t>
      </w:r>
      <w:r w:rsidRPr="004A37EF">
        <w:rPr>
          <w:rFonts w:ascii="Times New Roman" w:hAnsi="Times New Roman"/>
          <w:b/>
          <w:i/>
          <w:sz w:val="24"/>
          <w:szCs w:val="24"/>
        </w:rPr>
        <w:t xml:space="preserve">Membership in Boards of All </w:t>
      </w:r>
      <w:r w:rsidR="002C394D">
        <w:rPr>
          <w:rFonts w:ascii="Times New Roman" w:hAnsi="Times New Roman"/>
          <w:i/>
          <w:sz w:val="24"/>
          <w:szCs w:val="24"/>
        </w:rPr>
        <w:t xml:space="preserve"> </w:t>
      </w:r>
      <w:r w:rsidR="00E4061F" w:rsidRPr="00E4061F">
        <w:rPr>
          <w:rFonts w:ascii="Times New Roman" w:hAnsi="Times New Roman"/>
          <w:b/>
          <w:i/>
          <w:sz w:val="24"/>
          <w:szCs w:val="24"/>
        </w:rPr>
        <w:t>Authorities</w:t>
      </w:r>
      <w:r w:rsidR="002C394D">
        <w:rPr>
          <w:rFonts w:ascii="Times New Roman" w:hAnsi="Times New Roman"/>
          <w:i/>
          <w:sz w:val="24"/>
          <w:szCs w:val="24"/>
        </w:rPr>
        <w:t xml:space="preserve"> </w:t>
      </w:r>
      <w:r w:rsidRPr="00FC26F3">
        <w:rPr>
          <w:rFonts w:ascii="Times New Roman" w:hAnsi="Times New Roman"/>
          <w:i/>
          <w:sz w:val="24"/>
          <w:szCs w:val="24"/>
        </w:rPr>
        <w:t xml:space="preserve">– </w:t>
      </w:r>
      <w:r w:rsidRPr="00FC26F3">
        <w:rPr>
          <w:rFonts w:ascii="Times New Roman" w:hAnsi="Times New Roman"/>
          <w:sz w:val="24"/>
          <w:szCs w:val="24"/>
        </w:rPr>
        <w:t>To ensure that the grant and administration of investment incentives are in accordance with the country’s medium-term economic development plan, are fiscally-sustainable and contributes to the growth and competitiveness of industries, the National Economic and Development Authority (NEDA), Department of Finance (DOF)</w:t>
      </w:r>
      <w:r w:rsidR="00F1513D">
        <w:rPr>
          <w:rFonts w:ascii="Times New Roman" w:hAnsi="Times New Roman"/>
          <w:sz w:val="24"/>
          <w:szCs w:val="24"/>
        </w:rPr>
        <w:t>,</w:t>
      </w:r>
      <w:r w:rsidRPr="00FC26F3">
        <w:rPr>
          <w:rFonts w:ascii="Times New Roman" w:hAnsi="Times New Roman"/>
          <w:sz w:val="24"/>
          <w:szCs w:val="24"/>
        </w:rPr>
        <w:t xml:space="preserve"> and the Department of Trade and Investment (DTI) shall sit as members in the governing boards of all </w:t>
      </w:r>
      <w:r w:rsidR="00F1513D">
        <w:rPr>
          <w:rFonts w:ascii="Times New Roman" w:hAnsi="Times New Roman"/>
          <w:sz w:val="24"/>
          <w:szCs w:val="24"/>
        </w:rPr>
        <w:t>Authorities</w:t>
      </w:r>
      <w:r w:rsidR="009F31A4">
        <w:rPr>
          <w:rFonts w:ascii="Times New Roman" w:hAnsi="Times New Roman"/>
          <w:sz w:val="24"/>
          <w:szCs w:val="24"/>
        </w:rPr>
        <w:t xml:space="preserve"> </w:t>
      </w:r>
      <w:r w:rsidR="00F1513D">
        <w:rPr>
          <w:rFonts w:ascii="Times New Roman" w:hAnsi="Times New Roman"/>
          <w:sz w:val="24"/>
          <w:szCs w:val="24"/>
        </w:rPr>
        <w:t>as defined in this</w:t>
      </w:r>
      <w:r w:rsidR="009F31A4">
        <w:rPr>
          <w:rFonts w:ascii="Times New Roman" w:hAnsi="Times New Roman"/>
          <w:sz w:val="24"/>
          <w:szCs w:val="24"/>
        </w:rPr>
        <w:t xml:space="preserve"> </w:t>
      </w:r>
      <w:r w:rsidR="00F1513D">
        <w:rPr>
          <w:rFonts w:ascii="Times New Roman" w:hAnsi="Times New Roman"/>
          <w:sz w:val="24"/>
          <w:szCs w:val="24"/>
        </w:rPr>
        <w:t>Act</w:t>
      </w:r>
      <w:r w:rsidR="00902E9A">
        <w:rPr>
          <w:rFonts w:ascii="Times New Roman" w:hAnsi="Times New Roman"/>
          <w:sz w:val="24"/>
          <w:szCs w:val="24"/>
        </w:rPr>
        <w:t>.</w:t>
      </w:r>
      <w:r w:rsidRPr="00FC26F3">
        <w:rPr>
          <w:rFonts w:ascii="Times New Roman" w:hAnsi="Times New Roman"/>
          <w:sz w:val="24"/>
          <w:szCs w:val="24"/>
        </w:rPr>
        <w:t xml:space="preserve"> </w:t>
      </w:r>
      <w:r w:rsidR="00571258">
        <w:rPr>
          <w:rFonts w:ascii="Times New Roman" w:hAnsi="Times New Roman"/>
          <w:sz w:val="24"/>
          <w:szCs w:val="24"/>
        </w:rPr>
        <w:t xml:space="preserve">These agencies shall be represented in the said boards by officials with the rank of undersecretary of department or higher. </w:t>
      </w:r>
      <w:r w:rsidR="00902E9A" w:rsidRPr="00902E9A">
        <w:rPr>
          <w:rFonts w:ascii="Times New Roman" w:hAnsi="Times New Roman"/>
          <w:sz w:val="24"/>
          <w:szCs w:val="24"/>
        </w:rPr>
        <w:t>For t</w:t>
      </w:r>
      <w:r w:rsidR="00902E9A">
        <w:rPr>
          <w:rFonts w:ascii="Times New Roman" w:hAnsi="Times New Roman"/>
          <w:sz w:val="24"/>
          <w:szCs w:val="24"/>
        </w:rPr>
        <w:t xml:space="preserve">his purpose, </w:t>
      </w:r>
      <w:r w:rsidRPr="00FC26F3">
        <w:rPr>
          <w:rFonts w:ascii="Times New Roman" w:hAnsi="Times New Roman"/>
          <w:sz w:val="24"/>
          <w:szCs w:val="24"/>
        </w:rPr>
        <w:t xml:space="preserve">the pertinent provisions of special laws and executive orders creating these </w:t>
      </w:r>
      <w:r w:rsidR="00F1513D">
        <w:rPr>
          <w:rFonts w:ascii="Times New Roman" w:hAnsi="Times New Roman"/>
          <w:sz w:val="24"/>
          <w:szCs w:val="24"/>
        </w:rPr>
        <w:t>Authorities</w:t>
      </w:r>
      <w:r w:rsidR="002C394D" w:rsidRPr="00FC26F3">
        <w:rPr>
          <w:rFonts w:ascii="Times New Roman" w:hAnsi="Times New Roman"/>
          <w:sz w:val="24"/>
          <w:szCs w:val="24"/>
        </w:rPr>
        <w:t xml:space="preserve"> </w:t>
      </w:r>
      <w:r w:rsidRPr="00FC26F3">
        <w:rPr>
          <w:rFonts w:ascii="Times New Roman" w:hAnsi="Times New Roman"/>
          <w:sz w:val="24"/>
          <w:szCs w:val="24"/>
        </w:rPr>
        <w:t>a</w:t>
      </w:r>
      <w:r w:rsidR="00506077">
        <w:rPr>
          <w:rFonts w:ascii="Times New Roman" w:hAnsi="Times New Roman"/>
          <w:sz w:val="24"/>
          <w:szCs w:val="24"/>
        </w:rPr>
        <w:t>re hereby amended accordingly.</w:t>
      </w:r>
    </w:p>
    <w:p w:rsidR="00D42BB2" w:rsidRPr="00C91EF6" w:rsidRDefault="00D42BB2" w:rsidP="00A20AFD">
      <w:pPr>
        <w:spacing w:after="0" w:line="240" w:lineRule="auto"/>
        <w:ind w:firstLine="720"/>
        <w:jc w:val="center"/>
        <w:rPr>
          <w:rFonts w:ascii="Times New Roman" w:hAnsi="Times New Roman"/>
          <w:bCs/>
          <w:sz w:val="24"/>
          <w:szCs w:val="24"/>
        </w:rPr>
      </w:pPr>
      <w:r w:rsidRPr="00EB061A">
        <w:rPr>
          <w:rFonts w:ascii="Times New Roman" w:hAnsi="Times New Roman"/>
          <w:b/>
          <w:bCs/>
          <w:sz w:val="24"/>
          <w:szCs w:val="24"/>
        </w:rPr>
        <w:t>FINAL PROVISIONS</w:t>
      </w:r>
      <w:r>
        <w:rPr>
          <w:rFonts w:ascii="Times New Roman" w:hAnsi="Times New Roman"/>
          <w:bCs/>
          <w:sz w:val="24"/>
          <w:szCs w:val="24"/>
        </w:rPr>
        <w:t xml:space="preserve">  </w:t>
      </w:r>
    </w:p>
    <w:p w:rsidR="00D42BB2" w:rsidRPr="00EB061A" w:rsidRDefault="00D42BB2" w:rsidP="00A20AFD">
      <w:pPr>
        <w:autoSpaceDE w:val="0"/>
        <w:autoSpaceDN w:val="0"/>
        <w:adjustRightInd w:val="0"/>
        <w:spacing w:after="0" w:line="240" w:lineRule="auto"/>
        <w:ind w:firstLine="720"/>
        <w:jc w:val="both"/>
        <w:rPr>
          <w:rFonts w:ascii="Times New Roman" w:hAnsi="Times New Roman"/>
          <w:sz w:val="24"/>
          <w:szCs w:val="24"/>
        </w:rPr>
      </w:pPr>
      <w:r w:rsidRPr="002F4BC5">
        <w:rPr>
          <w:rFonts w:ascii="Times New Roman" w:hAnsi="Times New Roman"/>
          <w:b/>
          <w:bCs/>
          <w:sz w:val="24"/>
          <w:szCs w:val="24"/>
        </w:rPr>
        <w:t>SEC. 1</w:t>
      </w:r>
      <w:r w:rsidR="00DE12D4" w:rsidRPr="002F4BC5">
        <w:rPr>
          <w:rFonts w:ascii="Times New Roman" w:hAnsi="Times New Roman"/>
          <w:b/>
          <w:bCs/>
          <w:sz w:val="24"/>
          <w:szCs w:val="24"/>
        </w:rPr>
        <w:t>6</w:t>
      </w:r>
      <w:r w:rsidRPr="002F4BC5">
        <w:rPr>
          <w:rFonts w:ascii="Times New Roman" w:hAnsi="Times New Roman"/>
          <w:b/>
          <w:bCs/>
          <w:sz w:val="24"/>
          <w:szCs w:val="24"/>
        </w:rPr>
        <w:t>.</w:t>
      </w:r>
      <w:r>
        <w:rPr>
          <w:rFonts w:ascii="Times New Roman" w:hAnsi="Times New Roman"/>
          <w:bCs/>
          <w:sz w:val="24"/>
          <w:szCs w:val="24"/>
        </w:rPr>
        <w:t xml:space="preserve"> </w:t>
      </w:r>
      <w:r w:rsidRPr="004A37EF">
        <w:rPr>
          <w:rFonts w:ascii="Times New Roman" w:hAnsi="Times New Roman"/>
          <w:b/>
          <w:i/>
          <w:iCs/>
          <w:sz w:val="24"/>
          <w:szCs w:val="24"/>
        </w:rPr>
        <w:t xml:space="preserve">Suspension and Forfeiture of Incentives of Registered Enterprises, Refund and Penalties. </w:t>
      </w:r>
      <w:r w:rsidRPr="004A37EF">
        <w:rPr>
          <w:rFonts w:ascii="Times New Roman" w:hAnsi="Times New Roman"/>
          <w:b/>
          <w:sz w:val="24"/>
          <w:szCs w:val="24"/>
        </w:rPr>
        <w:t>-</w:t>
      </w:r>
      <w:r w:rsidRPr="00EB061A">
        <w:rPr>
          <w:rFonts w:ascii="Times New Roman" w:hAnsi="Times New Roman"/>
          <w:sz w:val="24"/>
          <w:szCs w:val="24"/>
        </w:rPr>
        <w:t xml:space="preserve"> When there is probable cause to believe that the registered enterprise has violated its registration terms and conditions, the</w:t>
      </w:r>
      <w:r w:rsidR="002C394D">
        <w:rPr>
          <w:rFonts w:ascii="Times New Roman" w:hAnsi="Times New Roman"/>
          <w:sz w:val="24"/>
          <w:szCs w:val="24"/>
        </w:rPr>
        <w:t xml:space="preserve"> </w:t>
      </w:r>
      <w:r w:rsidR="005F4D84">
        <w:rPr>
          <w:rFonts w:ascii="Times New Roman" w:hAnsi="Times New Roman"/>
          <w:sz w:val="24"/>
          <w:szCs w:val="24"/>
        </w:rPr>
        <w:t>Authority</w:t>
      </w:r>
      <w:r w:rsidR="002C394D">
        <w:rPr>
          <w:rFonts w:ascii="Times New Roman" w:hAnsi="Times New Roman"/>
          <w:sz w:val="24"/>
          <w:szCs w:val="24"/>
        </w:rPr>
        <w:t xml:space="preserve"> </w:t>
      </w:r>
      <w:r w:rsidRPr="00EB061A">
        <w:rPr>
          <w:rFonts w:ascii="Times New Roman" w:hAnsi="Times New Roman"/>
          <w:sz w:val="24"/>
          <w:szCs w:val="24"/>
        </w:rPr>
        <w:t xml:space="preserve">may </w:t>
      </w:r>
      <w:r w:rsidR="005F4D84">
        <w:rPr>
          <w:rFonts w:ascii="Times New Roman" w:hAnsi="Times New Roman"/>
          <w:sz w:val="24"/>
          <w:szCs w:val="24"/>
        </w:rPr>
        <w:t>cause the suspension</w:t>
      </w:r>
      <w:r w:rsidR="005F4D84" w:rsidRPr="00EB061A">
        <w:rPr>
          <w:rFonts w:ascii="Times New Roman" w:hAnsi="Times New Roman"/>
          <w:sz w:val="24"/>
          <w:szCs w:val="24"/>
        </w:rPr>
        <w:t xml:space="preserve"> </w:t>
      </w:r>
      <w:r w:rsidRPr="00EB061A">
        <w:rPr>
          <w:rFonts w:ascii="Times New Roman" w:hAnsi="Times New Roman"/>
          <w:sz w:val="24"/>
          <w:szCs w:val="24"/>
        </w:rPr>
        <w:t xml:space="preserve">of </w:t>
      </w:r>
      <w:r w:rsidR="005F4D84">
        <w:rPr>
          <w:rFonts w:ascii="Times New Roman" w:hAnsi="Times New Roman"/>
          <w:sz w:val="24"/>
          <w:szCs w:val="24"/>
        </w:rPr>
        <w:lastRenderedPageBreak/>
        <w:t>the</w:t>
      </w:r>
      <w:r w:rsidR="00E51EBB">
        <w:rPr>
          <w:rFonts w:ascii="Times New Roman" w:hAnsi="Times New Roman"/>
          <w:sz w:val="24"/>
          <w:szCs w:val="24"/>
        </w:rPr>
        <w:t xml:space="preserve"> </w:t>
      </w:r>
      <w:r w:rsidRPr="00EB061A">
        <w:rPr>
          <w:rFonts w:ascii="Times New Roman" w:hAnsi="Times New Roman"/>
          <w:sz w:val="24"/>
          <w:szCs w:val="24"/>
        </w:rPr>
        <w:t>incentives</w:t>
      </w:r>
      <w:r w:rsidR="00E51EBB">
        <w:rPr>
          <w:rFonts w:ascii="Times New Roman" w:hAnsi="Times New Roman"/>
          <w:sz w:val="24"/>
          <w:szCs w:val="24"/>
        </w:rPr>
        <w:t xml:space="preserve"> </w:t>
      </w:r>
      <w:r w:rsidR="005F4D84">
        <w:rPr>
          <w:rFonts w:ascii="Times New Roman" w:hAnsi="Times New Roman"/>
          <w:sz w:val="24"/>
          <w:szCs w:val="24"/>
        </w:rPr>
        <w:t>being enjoyed by the enterprise by issuing a notice of violation and recommendation of suspension of incentives addressed to</w:t>
      </w:r>
      <w:r w:rsidR="00E51EBB">
        <w:rPr>
          <w:rFonts w:ascii="Times New Roman" w:hAnsi="Times New Roman"/>
          <w:sz w:val="24"/>
          <w:szCs w:val="24"/>
        </w:rPr>
        <w:t xml:space="preserve"> PEZA</w:t>
      </w:r>
      <w:r w:rsidRPr="00EB061A">
        <w:rPr>
          <w:rFonts w:ascii="Times New Roman" w:hAnsi="Times New Roman"/>
          <w:sz w:val="24"/>
          <w:szCs w:val="24"/>
        </w:rPr>
        <w:t>.</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sz w:val="24"/>
          <w:szCs w:val="24"/>
        </w:rPr>
        <w:tab/>
      </w:r>
      <w:r w:rsidR="005F4D84">
        <w:rPr>
          <w:rFonts w:ascii="Times New Roman" w:hAnsi="Times New Roman"/>
          <w:sz w:val="24"/>
          <w:szCs w:val="24"/>
        </w:rPr>
        <w:t>Upon a finding of violation of registration terms and conditions</w:t>
      </w:r>
      <w:r w:rsidR="001E3197">
        <w:rPr>
          <w:rFonts w:ascii="Times New Roman" w:hAnsi="Times New Roman"/>
          <w:sz w:val="24"/>
          <w:szCs w:val="24"/>
        </w:rPr>
        <w:t xml:space="preserve">, </w:t>
      </w:r>
      <w:r w:rsidR="005F4D84">
        <w:rPr>
          <w:rFonts w:ascii="Times New Roman" w:hAnsi="Times New Roman"/>
          <w:sz w:val="24"/>
          <w:szCs w:val="24"/>
        </w:rPr>
        <w:t>the</w:t>
      </w:r>
      <w:r w:rsidR="005F4D84" w:rsidRPr="00EB061A">
        <w:rPr>
          <w:rFonts w:ascii="Times New Roman" w:hAnsi="Times New Roman"/>
          <w:sz w:val="24"/>
          <w:szCs w:val="24"/>
        </w:rPr>
        <w:t xml:space="preserve"> </w:t>
      </w:r>
      <w:r w:rsidR="005F4D84">
        <w:rPr>
          <w:rFonts w:ascii="Times New Roman" w:hAnsi="Times New Roman"/>
          <w:sz w:val="24"/>
          <w:szCs w:val="24"/>
        </w:rPr>
        <w:t xml:space="preserve">Authority </w:t>
      </w:r>
      <w:r w:rsidRPr="00EB061A">
        <w:rPr>
          <w:rFonts w:ascii="Times New Roman" w:hAnsi="Times New Roman"/>
          <w:sz w:val="24"/>
          <w:szCs w:val="24"/>
        </w:rPr>
        <w:t xml:space="preserve">may impose fines and penalties and/or </w:t>
      </w:r>
      <w:r w:rsidR="005F4D84">
        <w:rPr>
          <w:rFonts w:ascii="Times New Roman" w:hAnsi="Times New Roman"/>
          <w:sz w:val="24"/>
          <w:szCs w:val="24"/>
        </w:rPr>
        <w:t>cause the revocation of</w:t>
      </w:r>
      <w:r w:rsidRPr="00EB061A">
        <w:rPr>
          <w:rFonts w:ascii="Times New Roman" w:hAnsi="Times New Roman"/>
          <w:sz w:val="24"/>
          <w:szCs w:val="24"/>
        </w:rPr>
        <w:t xml:space="preserve"> the incentives granted to </w:t>
      </w:r>
      <w:r w:rsidR="005F4D84">
        <w:rPr>
          <w:rFonts w:ascii="Times New Roman" w:hAnsi="Times New Roman"/>
          <w:sz w:val="24"/>
          <w:szCs w:val="24"/>
        </w:rPr>
        <w:t>the erring</w:t>
      </w:r>
      <w:r w:rsidR="005F4D84" w:rsidRPr="00EB061A">
        <w:rPr>
          <w:rFonts w:ascii="Times New Roman" w:hAnsi="Times New Roman"/>
          <w:sz w:val="24"/>
          <w:szCs w:val="24"/>
        </w:rPr>
        <w:t xml:space="preserve"> </w:t>
      </w:r>
      <w:r w:rsidRPr="00EB061A">
        <w:rPr>
          <w:rFonts w:ascii="Times New Roman" w:hAnsi="Times New Roman"/>
          <w:sz w:val="24"/>
          <w:szCs w:val="24"/>
        </w:rPr>
        <w:t>registered enterprise</w:t>
      </w:r>
      <w:r w:rsidR="002F12C9">
        <w:rPr>
          <w:rFonts w:ascii="Times New Roman" w:hAnsi="Times New Roman"/>
          <w:sz w:val="24"/>
          <w:szCs w:val="24"/>
        </w:rPr>
        <w:t xml:space="preserve"> </w:t>
      </w:r>
      <w:r w:rsidR="005F4D84">
        <w:rPr>
          <w:rFonts w:ascii="Times New Roman" w:hAnsi="Times New Roman"/>
          <w:sz w:val="24"/>
          <w:szCs w:val="24"/>
        </w:rPr>
        <w:t xml:space="preserve">by issuing to </w:t>
      </w:r>
      <w:r w:rsidR="00622CC9">
        <w:rPr>
          <w:rFonts w:ascii="Times New Roman" w:hAnsi="Times New Roman"/>
          <w:sz w:val="24"/>
          <w:szCs w:val="24"/>
        </w:rPr>
        <w:t xml:space="preserve">PEZA </w:t>
      </w:r>
      <w:r w:rsidR="005F4D84">
        <w:rPr>
          <w:rFonts w:ascii="Times New Roman" w:hAnsi="Times New Roman"/>
          <w:sz w:val="24"/>
          <w:szCs w:val="24"/>
        </w:rPr>
        <w:t>a recommendation to this effect</w:t>
      </w:r>
      <w:r w:rsidRPr="00EB061A">
        <w:rPr>
          <w:rFonts w:ascii="Times New Roman" w:hAnsi="Times New Roman"/>
          <w:sz w:val="24"/>
          <w:szCs w:val="24"/>
        </w:rPr>
        <w:t>, without prejudice to the cancellation of the registration of said enterprise.</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sz w:val="24"/>
          <w:szCs w:val="24"/>
        </w:rPr>
        <w:tab/>
        <w:t>In case of cancellation of the Certificate of Registration, the</w:t>
      </w:r>
      <w:r w:rsidR="002C394D">
        <w:rPr>
          <w:rFonts w:ascii="Times New Roman" w:hAnsi="Times New Roman"/>
          <w:sz w:val="24"/>
          <w:szCs w:val="24"/>
        </w:rPr>
        <w:t xml:space="preserve"> </w:t>
      </w:r>
      <w:r w:rsidR="005F37D6">
        <w:rPr>
          <w:rFonts w:ascii="Times New Roman" w:hAnsi="Times New Roman"/>
          <w:sz w:val="24"/>
          <w:szCs w:val="24"/>
        </w:rPr>
        <w:t>Authority</w:t>
      </w:r>
      <w:r w:rsidR="002C394D">
        <w:rPr>
          <w:rFonts w:ascii="Times New Roman" w:hAnsi="Times New Roman"/>
          <w:sz w:val="24"/>
          <w:szCs w:val="24"/>
        </w:rPr>
        <w:t xml:space="preserve"> </w:t>
      </w:r>
      <w:r w:rsidRPr="00EB061A">
        <w:rPr>
          <w:rFonts w:ascii="Times New Roman" w:hAnsi="Times New Roman"/>
          <w:sz w:val="24"/>
          <w:szCs w:val="24"/>
        </w:rPr>
        <w:t xml:space="preserve">may, in appropriate cases, require the refund of incentives availed of </w:t>
      </w:r>
      <w:r w:rsidR="005F37D6">
        <w:rPr>
          <w:rFonts w:ascii="Times New Roman" w:hAnsi="Times New Roman"/>
          <w:sz w:val="24"/>
          <w:szCs w:val="24"/>
        </w:rPr>
        <w:t>in addition to imposing</w:t>
      </w:r>
      <w:r w:rsidR="005F37D6" w:rsidRPr="00EB061A">
        <w:rPr>
          <w:rFonts w:ascii="Times New Roman" w:hAnsi="Times New Roman"/>
          <w:sz w:val="24"/>
          <w:szCs w:val="24"/>
        </w:rPr>
        <w:t xml:space="preserve"> </w:t>
      </w:r>
      <w:r w:rsidRPr="00EB061A">
        <w:rPr>
          <w:rFonts w:ascii="Times New Roman" w:hAnsi="Times New Roman"/>
          <w:sz w:val="24"/>
          <w:szCs w:val="24"/>
        </w:rPr>
        <w:t>fines and penalties</w:t>
      </w:r>
      <w:r w:rsidR="00A97E46">
        <w:rPr>
          <w:rFonts w:ascii="Times New Roman" w:hAnsi="Times New Roman"/>
          <w:sz w:val="24"/>
          <w:szCs w:val="24"/>
        </w:rPr>
        <w:t xml:space="preserve">, </w:t>
      </w:r>
      <w:r w:rsidR="005F37D6">
        <w:rPr>
          <w:rFonts w:ascii="Times New Roman" w:hAnsi="Times New Roman"/>
          <w:sz w:val="24"/>
          <w:szCs w:val="24"/>
        </w:rPr>
        <w:t>with due notice to and conformity of</w:t>
      </w:r>
      <w:r w:rsidR="007F76A7">
        <w:rPr>
          <w:rFonts w:ascii="Times New Roman" w:hAnsi="Times New Roman"/>
          <w:sz w:val="24"/>
          <w:szCs w:val="24"/>
        </w:rPr>
        <w:t xml:space="preserve"> PEZA</w:t>
      </w:r>
      <w:r w:rsidRPr="00EB061A">
        <w:rPr>
          <w:rFonts w:ascii="Times New Roman" w:hAnsi="Times New Roman"/>
          <w:sz w:val="24"/>
          <w:szCs w:val="24"/>
        </w:rPr>
        <w:t>.</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sz w:val="24"/>
          <w:szCs w:val="24"/>
        </w:rPr>
        <w:tab/>
        <w:t xml:space="preserve">Any enterprise which violates any provision of this </w:t>
      </w:r>
      <w:r w:rsidR="006076CE">
        <w:rPr>
          <w:rFonts w:ascii="Times New Roman" w:hAnsi="Times New Roman"/>
          <w:sz w:val="24"/>
          <w:szCs w:val="24"/>
        </w:rPr>
        <w:t>Act</w:t>
      </w:r>
      <w:r w:rsidRPr="00EB061A">
        <w:rPr>
          <w:rFonts w:ascii="Times New Roman" w:hAnsi="Times New Roman"/>
          <w:sz w:val="24"/>
          <w:szCs w:val="24"/>
        </w:rPr>
        <w:t xml:space="preserve">, its implementing rules and regulations, the terms and conditions of its registration, or of any lawful directive of </w:t>
      </w:r>
      <w:r w:rsidR="00A97E46">
        <w:rPr>
          <w:rFonts w:ascii="Times New Roman" w:hAnsi="Times New Roman"/>
          <w:sz w:val="24"/>
          <w:szCs w:val="24"/>
        </w:rPr>
        <w:t xml:space="preserve">PEZA </w:t>
      </w:r>
      <w:r w:rsidR="005F37D6">
        <w:rPr>
          <w:rFonts w:ascii="Times New Roman" w:hAnsi="Times New Roman"/>
          <w:sz w:val="24"/>
          <w:szCs w:val="24"/>
        </w:rPr>
        <w:t xml:space="preserve">and/or </w:t>
      </w:r>
      <w:r w:rsidRPr="00EB061A">
        <w:rPr>
          <w:rFonts w:ascii="Times New Roman" w:hAnsi="Times New Roman"/>
          <w:sz w:val="24"/>
          <w:szCs w:val="24"/>
        </w:rPr>
        <w:t>the</w:t>
      </w:r>
      <w:r w:rsidR="00A97E46">
        <w:rPr>
          <w:rFonts w:ascii="Times New Roman" w:hAnsi="Times New Roman"/>
          <w:sz w:val="24"/>
          <w:szCs w:val="24"/>
        </w:rPr>
        <w:t xml:space="preserve"> </w:t>
      </w:r>
      <w:r w:rsidR="005F37D6">
        <w:rPr>
          <w:rFonts w:ascii="Times New Roman" w:hAnsi="Times New Roman"/>
          <w:sz w:val="24"/>
          <w:szCs w:val="24"/>
        </w:rPr>
        <w:t>concerned Authority</w:t>
      </w:r>
      <w:r w:rsidRPr="00EB061A">
        <w:rPr>
          <w:rFonts w:ascii="Times New Roman" w:hAnsi="Times New Roman"/>
          <w:sz w:val="24"/>
          <w:szCs w:val="24"/>
        </w:rPr>
        <w:t xml:space="preserve">, shall be subject to a fine not to exceed One Million Pesos </w:t>
      </w:r>
      <w:r w:rsidRPr="00EB061A">
        <w:rPr>
          <w:rFonts w:ascii="Times New Roman" w:hAnsi="Times New Roman"/>
          <w:bCs/>
          <w:sz w:val="24"/>
          <w:szCs w:val="24"/>
        </w:rPr>
        <w:t xml:space="preserve">(P1,000,000.00), </w:t>
      </w:r>
      <w:r w:rsidRPr="00EB061A">
        <w:rPr>
          <w:rFonts w:ascii="Times New Roman" w:hAnsi="Times New Roman"/>
          <w:sz w:val="24"/>
          <w:szCs w:val="24"/>
        </w:rPr>
        <w:t xml:space="preserve">without prejudice to the disapproval of its application for registration or cancellation of its registration: </w:t>
      </w:r>
      <w:r w:rsidRPr="00EB061A">
        <w:rPr>
          <w:rFonts w:ascii="Times New Roman" w:hAnsi="Times New Roman"/>
          <w:i/>
          <w:sz w:val="24"/>
          <w:szCs w:val="24"/>
        </w:rPr>
        <w:t>Provided,</w:t>
      </w:r>
      <w:r w:rsidRPr="00EB061A">
        <w:rPr>
          <w:rFonts w:ascii="Times New Roman" w:hAnsi="Times New Roman"/>
          <w:sz w:val="24"/>
          <w:szCs w:val="24"/>
        </w:rPr>
        <w:t xml:space="preserve"> That any willful commission of fraudulent misrepresentation in its application for registration or submission of reports or gross violation of this </w:t>
      </w:r>
      <w:r w:rsidR="005400A4">
        <w:rPr>
          <w:rFonts w:ascii="Times New Roman" w:hAnsi="Times New Roman"/>
          <w:sz w:val="24"/>
          <w:szCs w:val="24"/>
        </w:rPr>
        <w:t>Act</w:t>
      </w:r>
      <w:r w:rsidRPr="00EB061A">
        <w:rPr>
          <w:rFonts w:ascii="Times New Roman" w:hAnsi="Times New Roman"/>
          <w:sz w:val="24"/>
          <w:szCs w:val="24"/>
        </w:rPr>
        <w:t xml:space="preserve"> and its Implementing Rules and Regulations, </w:t>
      </w:r>
      <w:r w:rsidRPr="00EB061A">
        <w:rPr>
          <w:rFonts w:ascii="Times New Roman" w:hAnsi="Times New Roman"/>
          <w:bCs/>
          <w:sz w:val="24"/>
          <w:szCs w:val="24"/>
        </w:rPr>
        <w:t xml:space="preserve">a </w:t>
      </w:r>
      <w:r w:rsidRPr="00EB061A">
        <w:rPr>
          <w:rFonts w:ascii="Times New Roman" w:hAnsi="Times New Roman"/>
          <w:sz w:val="24"/>
          <w:szCs w:val="24"/>
        </w:rPr>
        <w:t xml:space="preserve">fine of at least One Million Pesos (P1,000,000.00) but not to exceed Ten Million Pesos </w:t>
      </w:r>
      <w:r w:rsidRPr="00EB061A">
        <w:rPr>
          <w:rFonts w:ascii="Times New Roman" w:hAnsi="Times New Roman"/>
          <w:bCs/>
          <w:sz w:val="24"/>
          <w:szCs w:val="24"/>
        </w:rPr>
        <w:t xml:space="preserve">(P10,000,000.00) </w:t>
      </w:r>
      <w:r w:rsidRPr="00EB061A">
        <w:rPr>
          <w:rFonts w:ascii="Times New Roman" w:hAnsi="Times New Roman"/>
          <w:sz w:val="24"/>
          <w:szCs w:val="24"/>
        </w:rPr>
        <w:t>shall be imposed, in addition to other penalties that may be imposed by the</w:t>
      </w:r>
      <w:r w:rsidR="002C394D">
        <w:rPr>
          <w:rFonts w:ascii="Times New Roman" w:hAnsi="Times New Roman"/>
          <w:sz w:val="24"/>
          <w:szCs w:val="24"/>
        </w:rPr>
        <w:t xml:space="preserve"> </w:t>
      </w:r>
      <w:r w:rsidR="005F37D6">
        <w:rPr>
          <w:rFonts w:ascii="Times New Roman" w:hAnsi="Times New Roman"/>
          <w:sz w:val="24"/>
          <w:szCs w:val="24"/>
        </w:rPr>
        <w:t>Authority</w:t>
      </w:r>
      <w:r w:rsidRPr="00EB061A">
        <w:rPr>
          <w:rFonts w:ascii="Times New Roman" w:hAnsi="Times New Roman"/>
          <w:sz w:val="24"/>
          <w:szCs w:val="24"/>
        </w:rPr>
        <w:t>.</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sz w:val="24"/>
          <w:szCs w:val="24"/>
        </w:rPr>
        <w:tab/>
        <w:t>The</w:t>
      </w:r>
      <w:r w:rsidR="002C394D">
        <w:rPr>
          <w:rFonts w:ascii="Times New Roman" w:hAnsi="Times New Roman"/>
          <w:sz w:val="24"/>
          <w:szCs w:val="24"/>
        </w:rPr>
        <w:t xml:space="preserve"> </w:t>
      </w:r>
      <w:r w:rsidR="005F37D6">
        <w:rPr>
          <w:rFonts w:ascii="Times New Roman" w:hAnsi="Times New Roman"/>
          <w:sz w:val="24"/>
          <w:szCs w:val="24"/>
        </w:rPr>
        <w:t xml:space="preserve">Authorities </w:t>
      </w:r>
      <w:r w:rsidRPr="00EB061A">
        <w:rPr>
          <w:rFonts w:ascii="Times New Roman" w:hAnsi="Times New Roman"/>
          <w:sz w:val="24"/>
          <w:szCs w:val="24"/>
        </w:rPr>
        <w:t xml:space="preserve">shall prepare a schedule of fines and penalties to be imposed on erring registered enterprises depending on the violation incurred, which may be reduced in exceptional cases. </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sz w:val="24"/>
          <w:szCs w:val="24"/>
        </w:rPr>
        <w:tab/>
        <w:t>Responsible officers of such enterprises, including duly appointed external consultants-agents who knowingly commit, aid or abet the commission of any of the acts mentioned above, shall be subject to a fine of not less than One Hundred Thousand Pesos (P100,000.00) but not more than Three Hundred Thousand Pesos (P300,000.00) without prejudice to disqualification from appearing or doing business with any</w:t>
      </w:r>
      <w:r w:rsidR="002C394D">
        <w:rPr>
          <w:rFonts w:ascii="Times New Roman" w:hAnsi="Times New Roman"/>
          <w:sz w:val="24"/>
          <w:szCs w:val="24"/>
        </w:rPr>
        <w:t xml:space="preserve"> </w:t>
      </w:r>
      <w:r w:rsidR="005F37D6">
        <w:rPr>
          <w:rFonts w:ascii="Times New Roman" w:hAnsi="Times New Roman"/>
          <w:sz w:val="24"/>
          <w:szCs w:val="24"/>
        </w:rPr>
        <w:t>Authority</w:t>
      </w:r>
      <w:r w:rsidRPr="00EB061A">
        <w:rPr>
          <w:rFonts w:ascii="Times New Roman" w:hAnsi="Times New Roman"/>
          <w:sz w:val="24"/>
          <w:szCs w:val="24"/>
        </w:rPr>
        <w:t>.</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sz w:val="24"/>
          <w:szCs w:val="24"/>
        </w:rPr>
        <w:tab/>
        <w:t>Government officers and employees who partic</w:t>
      </w:r>
      <w:r w:rsidR="00422580">
        <w:rPr>
          <w:rFonts w:ascii="Times New Roman" w:hAnsi="Times New Roman"/>
          <w:sz w:val="24"/>
          <w:szCs w:val="24"/>
        </w:rPr>
        <w:t>ipa</w:t>
      </w:r>
      <w:r w:rsidRPr="00EB061A">
        <w:rPr>
          <w:rFonts w:ascii="Times New Roman" w:hAnsi="Times New Roman"/>
          <w:sz w:val="24"/>
          <w:szCs w:val="24"/>
        </w:rPr>
        <w:t xml:space="preserve">te directly or indirectly in the commission of the foregoing acts shall likewise be liable to a fine of not less than One Hundred Thousand Pesos (P100,000.00) but not more than Three Hundred Thousand Pesos (P300,000.00), in addition to any criminal and administrative penalties imposable under the Civil Service Law, Revised Penal Code, Republic Act No. 3019, otherwise known as the “Anti-Graft And Corrupt Practices Act,” Republic Act No. 6713, otherwise known as the “Code Of Conduct And Ethical Standards For Public Officials,” and other applicable laws. </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sz w:val="24"/>
          <w:szCs w:val="24"/>
        </w:rPr>
        <w:tab/>
        <w:t xml:space="preserve">If the offender is </w:t>
      </w:r>
      <w:r w:rsidRPr="00EB061A">
        <w:rPr>
          <w:rFonts w:ascii="Times New Roman" w:hAnsi="Times New Roman"/>
          <w:bCs/>
          <w:sz w:val="24"/>
          <w:szCs w:val="24"/>
        </w:rPr>
        <w:t xml:space="preserve">a </w:t>
      </w:r>
      <w:r w:rsidRPr="00EB061A">
        <w:rPr>
          <w:rFonts w:ascii="Times New Roman" w:hAnsi="Times New Roman"/>
          <w:sz w:val="24"/>
          <w:szCs w:val="24"/>
        </w:rPr>
        <w:t>foreign national, in addition to the imposable fines and penalties above, the foregoing acts shall be grounds for his summary deportation.</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bCs/>
          <w:sz w:val="24"/>
          <w:szCs w:val="24"/>
        </w:rPr>
        <w:tab/>
      </w:r>
      <w:r w:rsidRPr="00EB061A">
        <w:rPr>
          <w:rFonts w:ascii="Times New Roman" w:hAnsi="Times New Roman"/>
          <w:b/>
          <w:bCs/>
          <w:sz w:val="24"/>
          <w:szCs w:val="24"/>
        </w:rPr>
        <w:t xml:space="preserve">SEC. </w:t>
      </w:r>
      <w:r>
        <w:rPr>
          <w:rFonts w:ascii="Times New Roman" w:hAnsi="Times New Roman"/>
          <w:b/>
          <w:bCs/>
          <w:sz w:val="24"/>
          <w:szCs w:val="24"/>
        </w:rPr>
        <w:t>1</w:t>
      </w:r>
      <w:r w:rsidR="00DE12D4">
        <w:rPr>
          <w:rFonts w:ascii="Times New Roman" w:hAnsi="Times New Roman"/>
          <w:b/>
          <w:bCs/>
          <w:sz w:val="24"/>
          <w:szCs w:val="24"/>
        </w:rPr>
        <w:t>7</w:t>
      </w:r>
      <w:r w:rsidRPr="00EB061A">
        <w:rPr>
          <w:rFonts w:ascii="Times New Roman" w:hAnsi="Times New Roman"/>
          <w:b/>
          <w:bCs/>
          <w:sz w:val="24"/>
          <w:szCs w:val="24"/>
        </w:rPr>
        <w:t>.</w:t>
      </w:r>
      <w:r w:rsidRPr="00EB061A">
        <w:rPr>
          <w:rFonts w:ascii="Times New Roman" w:hAnsi="Times New Roman"/>
          <w:bCs/>
          <w:sz w:val="24"/>
          <w:szCs w:val="24"/>
        </w:rPr>
        <w:t xml:space="preserve"> </w:t>
      </w:r>
      <w:r w:rsidRPr="004A37EF">
        <w:rPr>
          <w:rFonts w:ascii="Times New Roman" w:hAnsi="Times New Roman"/>
          <w:b/>
          <w:i/>
          <w:sz w:val="24"/>
          <w:szCs w:val="24"/>
        </w:rPr>
        <w:t xml:space="preserve">Implementing Rules and Regulations </w:t>
      </w:r>
      <w:r w:rsidRPr="004A37EF">
        <w:rPr>
          <w:rFonts w:ascii="Times New Roman" w:hAnsi="Times New Roman"/>
          <w:b/>
          <w:i/>
          <w:iCs/>
          <w:sz w:val="24"/>
          <w:szCs w:val="24"/>
        </w:rPr>
        <w:t>(IRR).</w:t>
      </w:r>
      <w:r w:rsidRPr="00EB061A">
        <w:rPr>
          <w:rFonts w:ascii="Times New Roman" w:hAnsi="Times New Roman"/>
          <w:i/>
          <w:iCs/>
          <w:sz w:val="24"/>
          <w:szCs w:val="24"/>
        </w:rPr>
        <w:t xml:space="preserve"> </w:t>
      </w:r>
      <w:r w:rsidRPr="00EB061A">
        <w:rPr>
          <w:rFonts w:ascii="Times New Roman" w:hAnsi="Times New Roman"/>
          <w:sz w:val="24"/>
          <w:szCs w:val="24"/>
        </w:rPr>
        <w:t>- The DTI, DOF</w:t>
      </w:r>
      <w:r>
        <w:rPr>
          <w:rFonts w:ascii="Times New Roman" w:hAnsi="Times New Roman"/>
          <w:sz w:val="24"/>
          <w:szCs w:val="24"/>
        </w:rPr>
        <w:t xml:space="preserve"> and</w:t>
      </w:r>
      <w:r w:rsidRPr="00EB061A">
        <w:rPr>
          <w:rFonts w:ascii="Times New Roman" w:hAnsi="Times New Roman"/>
          <w:sz w:val="24"/>
          <w:szCs w:val="24"/>
        </w:rPr>
        <w:t xml:space="preserve"> NEDA, </w:t>
      </w:r>
      <w:r>
        <w:rPr>
          <w:rFonts w:ascii="Times New Roman" w:hAnsi="Times New Roman"/>
          <w:sz w:val="24"/>
          <w:szCs w:val="24"/>
        </w:rPr>
        <w:t xml:space="preserve">in consultation with the </w:t>
      </w:r>
      <w:r w:rsidR="00AF2A8D">
        <w:rPr>
          <w:rFonts w:ascii="Times New Roman" w:hAnsi="Times New Roman"/>
          <w:sz w:val="24"/>
          <w:szCs w:val="24"/>
        </w:rPr>
        <w:t>DBM, BOI, PEZA, other</w:t>
      </w:r>
      <w:r w:rsidR="002C394D">
        <w:rPr>
          <w:rFonts w:ascii="Times New Roman" w:hAnsi="Times New Roman"/>
          <w:sz w:val="24"/>
          <w:szCs w:val="24"/>
        </w:rPr>
        <w:t xml:space="preserve"> </w:t>
      </w:r>
      <w:r w:rsidR="00AF2A8D">
        <w:rPr>
          <w:rFonts w:ascii="Times New Roman" w:hAnsi="Times New Roman"/>
          <w:sz w:val="24"/>
          <w:szCs w:val="24"/>
        </w:rPr>
        <w:t>Authorities</w:t>
      </w:r>
      <w:r w:rsidRPr="00EB061A">
        <w:rPr>
          <w:rFonts w:ascii="Times New Roman" w:hAnsi="Times New Roman"/>
          <w:sz w:val="24"/>
          <w:szCs w:val="24"/>
        </w:rPr>
        <w:t xml:space="preserve"> and other concerned government agencies, shall </w:t>
      </w:r>
      <w:r>
        <w:rPr>
          <w:rFonts w:ascii="Times New Roman" w:hAnsi="Times New Roman"/>
          <w:sz w:val="24"/>
          <w:szCs w:val="24"/>
        </w:rPr>
        <w:t xml:space="preserve">jointly </w:t>
      </w:r>
      <w:r w:rsidRPr="00EB061A">
        <w:rPr>
          <w:rFonts w:ascii="Times New Roman" w:hAnsi="Times New Roman"/>
          <w:sz w:val="24"/>
          <w:szCs w:val="24"/>
        </w:rPr>
        <w:t xml:space="preserve">promulgate </w:t>
      </w:r>
      <w:r w:rsidRPr="00EB061A">
        <w:rPr>
          <w:rFonts w:ascii="Times New Roman" w:hAnsi="Times New Roman"/>
          <w:bCs/>
          <w:sz w:val="24"/>
          <w:szCs w:val="24"/>
        </w:rPr>
        <w:t xml:space="preserve">rules </w:t>
      </w:r>
      <w:r w:rsidRPr="00EB061A">
        <w:rPr>
          <w:rFonts w:ascii="Times New Roman" w:hAnsi="Times New Roman"/>
          <w:sz w:val="24"/>
          <w:szCs w:val="24"/>
        </w:rPr>
        <w:t xml:space="preserve">and regulations to implement the intent and provisions of this </w:t>
      </w:r>
      <w:r w:rsidR="00E94907">
        <w:rPr>
          <w:rFonts w:ascii="Times New Roman" w:hAnsi="Times New Roman"/>
          <w:sz w:val="24"/>
          <w:szCs w:val="24"/>
        </w:rPr>
        <w:t>Act</w:t>
      </w:r>
      <w:r w:rsidR="00E94907" w:rsidRPr="00EB061A">
        <w:rPr>
          <w:rFonts w:ascii="Times New Roman" w:hAnsi="Times New Roman"/>
          <w:sz w:val="24"/>
          <w:szCs w:val="24"/>
        </w:rPr>
        <w:t xml:space="preserve"> </w:t>
      </w:r>
      <w:r w:rsidRPr="00EB061A">
        <w:rPr>
          <w:rFonts w:ascii="Times New Roman" w:hAnsi="Times New Roman"/>
          <w:sz w:val="24"/>
          <w:szCs w:val="24"/>
        </w:rPr>
        <w:t xml:space="preserve">within one hundred twenty (120) days from effectivity of this </w:t>
      </w:r>
      <w:r w:rsidR="00D72D7D">
        <w:rPr>
          <w:rFonts w:ascii="Times New Roman" w:hAnsi="Times New Roman"/>
          <w:sz w:val="24"/>
          <w:szCs w:val="24"/>
        </w:rPr>
        <w:t>Act</w:t>
      </w:r>
      <w:r w:rsidRPr="00EB061A">
        <w:rPr>
          <w:rFonts w:ascii="Times New Roman" w:hAnsi="Times New Roman"/>
          <w:sz w:val="24"/>
          <w:szCs w:val="24"/>
        </w:rPr>
        <w:t xml:space="preserve">. Such rules and regulations shall take effect fifteen (15) days following its publication in a newspaper of general circulation in the </w:t>
      </w:r>
      <w:smartTag w:uri="urn:schemas-microsoft-com:office:smarttags" w:element="country-region">
        <w:smartTag w:uri="urn:schemas-microsoft-com:office:smarttags" w:element="place">
          <w:r w:rsidRPr="00EB061A">
            <w:rPr>
              <w:rFonts w:ascii="Times New Roman" w:hAnsi="Times New Roman"/>
              <w:sz w:val="24"/>
              <w:szCs w:val="24"/>
            </w:rPr>
            <w:t>Philippines</w:t>
          </w:r>
        </w:smartTag>
      </w:smartTag>
      <w:r w:rsidRPr="00EB061A">
        <w:rPr>
          <w:rFonts w:ascii="Times New Roman" w:hAnsi="Times New Roman"/>
          <w:sz w:val="24"/>
          <w:szCs w:val="24"/>
        </w:rPr>
        <w:t>.</w:t>
      </w:r>
    </w:p>
    <w:p w:rsidR="00D42BB2"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sz w:val="24"/>
          <w:szCs w:val="24"/>
        </w:rPr>
        <w:tab/>
        <w:t xml:space="preserve"> </w:t>
      </w:r>
      <w:r w:rsidRPr="00EB061A">
        <w:rPr>
          <w:rFonts w:ascii="Times New Roman" w:hAnsi="Times New Roman"/>
          <w:b/>
          <w:bCs/>
          <w:sz w:val="24"/>
          <w:szCs w:val="24"/>
        </w:rPr>
        <w:t xml:space="preserve">SEC. </w:t>
      </w:r>
      <w:r w:rsidR="001C21E8">
        <w:rPr>
          <w:rFonts w:ascii="Times New Roman" w:hAnsi="Times New Roman"/>
          <w:b/>
          <w:bCs/>
          <w:sz w:val="24"/>
          <w:szCs w:val="24"/>
        </w:rPr>
        <w:t>1</w:t>
      </w:r>
      <w:r w:rsidR="00DE12D4">
        <w:rPr>
          <w:rFonts w:ascii="Times New Roman" w:hAnsi="Times New Roman"/>
          <w:b/>
          <w:bCs/>
          <w:sz w:val="24"/>
          <w:szCs w:val="24"/>
        </w:rPr>
        <w:t>8</w:t>
      </w:r>
      <w:r w:rsidRPr="00EB061A">
        <w:rPr>
          <w:rFonts w:ascii="Times New Roman" w:hAnsi="Times New Roman"/>
          <w:b/>
          <w:bCs/>
          <w:sz w:val="24"/>
          <w:szCs w:val="24"/>
        </w:rPr>
        <w:t>.</w:t>
      </w:r>
      <w:r w:rsidRPr="00EB061A">
        <w:rPr>
          <w:rFonts w:ascii="Times New Roman" w:hAnsi="Times New Roman"/>
          <w:bCs/>
          <w:sz w:val="24"/>
          <w:szCs w:val="24"/>
        </w:rPr>
        <w:t xml:space="preserve"> </w:t>
      </w:r>
      <w:r w:rsidRPr="004A37EF">
        <w:rPr>
          <w:rFonts w:ascii="Times New Roman" w:hAnsi="Times New Roman"/>
          <w:b/>
          <w:i/>
          <w:sz w:val="24"/>
          <w:szCs w:val="24"/>
        </w:rPr>
        <w:t>Separability Clause</w:t>
      </w:r>
      <w:r w:rsidRPr="004A37EF">
        <w:rPr>
          <w:rFonts w:ascii="Times New Roman" w:hAnsi="Times New Roman"/>
          <w:b/>
          <w:sz w:val="24"/>
          <w:szCs w:val="24"/>
        </w:rPr>
        <w:t>.</w:t>
      </w:r>
      <w:r w:rsidRPr="00EB061A">
        <w:rPr>
          <w:rFonts w:ascii="Times New Roman" w:hAnsi="Times New Roman"/>
          <w:sz w:val="24"/>
          <w:szCs w:val="24"/>
        </w:rPr>
        <w:t xml:space="preserve"> </w:t>
      </w:r>
      <w:r>
        <w:rPr>
          <w:rFonts w:ascii="Times New Roman" w:hAnsi="Times New Roman"/>
          <w:sz w:val="24"/>
          <w:szCs w:val="24"/>
        </w:rPr>
        <w:t xml:space="preserve">- </w:t>
      </w:r>
      <w:r w:rsidRPr="00EB061A">
        <w:rPr>
          <w:rFonts w:ascii="Times New Roman" w:hAnsi="Times New Roman"/>
          <w:sz w:val="24"/>
          <w:szCs w:val="24"/>
        </w:rPr>
        <w:t xml:space="preserve">The provisions of this </w:t>
      </w:r>
      <w:r w:rsidR="00642A6A">
        <w:rPr>
          <w:rFonts w:ascii="Times New Roman" w:hAnsi="Times New Roman"/>
          <w:sz w:val="24"/>
          <w:szCs w:val="24"/>
        </w:rPr>
        <w:t>Act</w:t>
      </w:r>
      <w:r w:rsidRPr="00EB061A">
        <w:rPr>
          <w:rFonts w:ascii="Times New Roman" w:hAnsi="Times New Roman"/>
          <w:sz w:val="24"/>
          <w:szCs w:val="24"/>
        </w:rPr>
        <w:t xml:space="preserve"> are hereby declared to be separable and, in the event any of such provisions is declared unconstitutional, the other provisions which are not affected thereby shall remain in force and effect.</w:t>
      </w:r>
    </w:p>
    <w:p w:rsidR="007C10A9" w:rsidRPr="00D81DE9" w:rsidRDefault="006D3793" w:rsidP="00A20AFD">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ab/>
      </w:r>
      <w:r w:rsidR="007C10A9" w:rsidRPr="0027341D">
        <w:rPr>
          <w:rFonts w:ascii="Times New Roman" w:hAnsi="Times New Roman"/>
          <w:b/>
          <w:sz w:val="24"/>
          <w:szCs w:val="24"/>
        </w:rPr>
        <w:t>SEC.</w:t>
      </w:r>
      <w:r w:rsidR="00DE12D4">
        <w:rPr>
          <w:rFonts w:ascii="Times New Roman" w:hAnsi="Times New Roman"/>
          <w:b/>
          <w:sz w:val="24"/>
          <w:szCs w:val="24"/>
        </w:rPr>
        <w:t xml:space="preserve"> 19</w:t>
      </w:r>
      <w:r w:rsidR="007C10A9" w:rsidRPr="0027341D">
        <w:rPr>
          <w:rFonts w:ascii="Times New Roman" w:hAnsi="Times New Roman"/>
          <w:b/>
          <w:sz w:val="24"/>
          <w:szCs w:val="24"/>
        </w:rPr>
        <w:t xml:space="preserve">. </w:t>
      </w:r>
      <w:r w:rsidR="007C10A9">
        <w:rPr>
          <w:rFonts w:ascii="Times New Roman" w:hAnsi="Times New Roman"/>
          <w:b/>
          <w:i/>
          <w:sz w:val="24"/>
          <w:szCs w:val="24"/>
        </w:rPr>
        <w:t>Repealing Clause. -</w:t>
      </w:r>
      <w:r w:rsidR="007C10A9" w:rsidRPr="00D81DE9">
        <w:rPr>
          <w:rFonts w:ascii="Times New Roman" w:hAnsi="Times New Roman"/>
          <w:sz w:val="24"/>
          <w:szCs w:val="24"/>
        </w:rPr>
        <w:t xml:space="preserve"> </w:t>
      </w:r>
    </w:p>
    <w:p w:rsidR="006D3793" w:rsidRPr="004B465D" w:rsidRDefault="004B465D" w:rsidP="00A20AFD">
      <w:pPr>
        <w:numPr>
          <w:ilvl w:val="0"/>
          <w:numId w:val="6"/>
        </w:numPr>
        <w:autoSpaceDE w:val="0"/>
        <w:autoSpaceDN w:val="0"/>
        <w:adjustRightInd w:val="0"/>
        <w:spacing w:after="0" w:line="240" w:lineRule="auto"/>
        <w:ind w:left="1080"/>
        <w:contextualSpacing/>
        <w:jc w:val="both"/>
        <w:rPr>
          <w:rFonts w:ascii="Times New Roman" w:hAnsi="Times New Roman"/>
          <w:sz w:val="24"/>
          <w:szCs w:val="24"/>
        </w:rPr>
      </w:pPr>
      <w:r>
        <w:rPr>
          <w:rFonts w:ascii="Times New Roman" w:hAnsi="Times New Roman"/>
          <w:sz w:val="24"/>
          <w:szCs w:val="24"/>
        </w:rPr>
        <w:t xml:space="preserve">To ensure that the NEDA, DOF, and DTI are represented in the </w:t>
      </w:r>
      <w:r w:rsidRPr="004B465D">
        <w:rPr>
          <w:rFonts w:ascii="Times New Roman" w:hAnsi="Times New Roman"/>
          <w:sz w:val="24"/>
          <w:szCs w:val="24"/>
        </w:rPr>
        <w:t>governing boards of all</w:t>
      </w:r>
      <w:r w:rsidR="00DF4D77">
        <w:rPr>
          <w:rFonts w:ascii="Times New Roman" w:hAnsi="Times New Roman"/>
          <w:sz w:val="24"/>
          <w:szCs w:val="24"/>
        </w:rPr>
        <w:t xml:space="preserve"> Authorities</w:t>
      </w:r>
      <w:r>
        <w:rPr>
          <w:rFonts w:ascii="Times New Roman" w:hAnsi="Times New Roman"/>
          <w:sz w:val="24"/>
          <w:szCs w:val="24"/>
        </w:rPr>
        <w:t>,</w:t>
      </w:r>
      <w:r w:rsidRPr="000A377C">
        <w:rPr>
          <w:rFonts w:ascii="Times New Roman" w:hAnsi="Times New Roman"/>
          <w:sz w:val="24"/>
          <w:szCs w:val="24"/>
        </w:rPr>
        <w:t xml:space="preserve"> </w:t>
      </w:r>
      <w:r>
        <w:rPr>
          <w:rFonts w:ascii="Times New Roman" w:hAnsi="Times New Roman"/>
          <w:sz w:val="24"/>
          <w:szCs w:val="24"/>
        </w:rPr>
        <w:t>p</w:t>
      </w:r>
      <w:r w:rsidRPr="000A377C">
        <w:rPr>
          <w:rFonts w:ascii="Times New Roman" w:hAnsi="Times New Roman"/>
          <w:sz w:val="24"/>
          <w:szCs w:val="24"/>
        </w:rPr>
        <w:t>ursuan</w:t>
      </w:r>
      <w:r>
        <w:rPr>
          <w:rFonts w:ascii="Times New Roman" w:hAnsi="Times New Roman"/>
          <w:sz w:val="24"/>
          <w:szCs w:val="24"/>
        </w:rPr>
        <w:t xml:space="preserve">t </w:t>
      </w:r>
      <w:r w:rsidRPr="000A377C">
        <w:rPr>
          <w:rFonts w:ascii="Times New Roman" w:hAnsi="Times New Roman"/>
          <w:sz w:val="24"/>
          <w:szCs w:val="24"/>
        </w:rPr>
        <w:t xml:space="preserve">to Section </w:t>
      </w:r>
      <w:r>
        <w:rPr>
          <w:rFonts w:ascii="Times New Roman" w:hAnsi="Times New Roman"/>
          <w:sz w:val="24"/>
          <w:szCs w:val="24"/>
        </w:rPr>
        <w:t>1</w:t>
      </w:r>
      <w:r w:rsidR="00DE12D4">
        <w:rPr>
          <w:rFonts w:ascii="Times New Roman" w:hAnsi="Times New Roman"/>
          <w:sz w:val="24"/>
          <w:szCs w:val="24"/>
        </w:rPr>
        <w:t xml:space="preserve"> 5</w:t>
      </w:r>
      <w:r w:rsidRPr="000A377C">
        <w:rPr>
          <w:rFonts w:ascii="Times New Roman" w:hAnsi="Times New Roman"/>
          <w:sz w:val="24"/>
          <w:szCs w:val="24"/>
        </w:rPr>
        <w:t xml:space="preserve"> of this </w:t>
      </w:r>
      <w:r>
        <w:rPr>
          <w:rFonts w:ascii="Times New Roman" w:hAnsi="Times New Roman"/>
          <w:sz w:val="24"/>
          <w:szCs w:val="24"/>
        </w:rPr>
        <w:t>Act,</w:t>
      </w:r>
      <w:r w:rsidRPr="000A377C">
        <w:rPr>
          <w:rFonts w:ascii="Times New Roman" w:hAnsi="Times New Roman"/>
          <w:sz w:val="24"/>
          <w:szCs w:val="24"/>
        </w:rPr>
        <w:t xml:space="preserve"> </w:t>
      </w:r>
      <w:r w:rsidR="007C10A9" w:rsidRPr="000A377C">
        <w:rPr>
          <w:rFonts w:ascii="Times New Roman" w:hAnsi="Times New Roman"/>
          <w:sz w:val="24"/>
          <w:szCs w:val="24"/>
        </w:rPr>
        <w:t>the following provisions</w:t>
      </w:r>
      <w:r w:rsidR="007C10A9">
        <w:rPr>
          <w:rFonts w:ascii="Times New Roman" w:hAnsi="Times New Roman"/>
          <w:sz w:val="24"/>
          <w:szCs w:val="24"/>
        </w:rPr>
        <w:t>, among others,</w:t>
      </w:r>
      <w:r w:rsidR="007C10A9" w:rsidRPr="000A377C">
        <w:rPr>
          <w:rFonts w:ascii="Times New Roman" w:hAnsi="Times New Roman"/>
          <w:sz w:val="24"/>
          <w:szCs w:val="24"/>
        </w:rPr>
        <w:t xml:space="preserve"> are amended accordingly</w:t>
      </w:r>
      <w:r>
        <w:rPr>
          <w:rFonts w:ascii="Times New Roman" w:hAnsi="Times New Roman"/>
          <w:sz w:val="24"/>
          <w:szCs w:val="24"/>
        </w:rPr>
        <w:t>:</w:t>
      </w:r>
    </w:p>
    <w:p w:rsidR="007C10A9" w:rsidRDefault="007C10A9" w:rsidP="00A20AFD">
      <w:pPr>
        <w:numPr>
          <w:ilvl w:val="0"/>
          <w:numId w:val="5"/>
        </w:numPr>
        <w:autoSpaceDE w:val="0"/>
        <w:autoSpaceDN w:val="0"/>
        <w:adjustRightInd w:val="0"/>
        <w:spacing w:after="0" w:line="240" w:lineRule="auto"/>
        <w:ind w:hanging="360"/>
        <w:contextualSpacing/>
        <w:jc w:val="both"/>
        <w:rPr>
          <w:rFonts w:ascii="Times New Roman" w:hAnsi="Times New Roman"/>
          <w:sz w:val="24"/>
          <w:szCs w:val="24"/>
        </w:rPr>
      </w:pPr>
      <w:r w:rsidRPr="000A377C">
        <w:rPr>
          <w:rFonts w:ascii="Times New Roman" w:hAnsi="Times New Roman"/>
          <w:sz w:val="24"/>
          <w:szCs w:val="24"/>
        </w:rPr>
        <w:t>Article 4 of EO 226</w:t>
      </w:r>
      <w:r>
        <w:rPr>
          <w:rFonts w:ascii="Times New Roman" w:hAnsi="Times New Roman"/>
          <w:sz w:val="24"/>
          <w:szCs w:val="24"/>
        </w:rPr>
        <w:t xml:space="preserve">, as amended, </w:t>
      </w:r>
      <w:r w:rsidRPr="000A377C">
        <w:rPr>
          <w:rFonts w:ascii="Times New Roman" w:hAnsi="Times New Roman"/>
          <w:sz w:val="24"/>
          <w:szCs w:val="24"/>
        </w:rPr>
        <w:t xml:space="preserve">or </w:t>
      </w:r>
      <w:r>
        <w:rPr>
          <w:rFonts w:ascii="Times New Roman" w:hAnsi="Times New Roman"/>
          <w:sz w:val="24"/>
          <w:szCs w:val="24"/>
        </w:rPr>
        <w:t xml:space="preserve">the </w:t>
      </w:r>
      <w:r w:rsidRPr="000A377C">
        <w:rPr>
          <w:rFonts w:ascii="Times New Roman" w:hAnsi="Times New Roman"/>
          <w:sz w:val="24"/>
          <w:szCs w:val="24"/>
        </w:rPr>
        <w:t>“Omnibus Investment Code of 1987;”</w:t>
      </w:r>
    </w:p>
    <w:p w:rsidR="0007495B" w:rsidRDefault="007C10A9" w:rsidP="00A20AFD">
      <w:pPr>
        <w:numPr>
          <w:ilvl w:val="0"/>
          <w:numId w:val="5"/>
        </w:numPr>
        <w:autoSpaceDE w:val="0"/>
        <w:autoSpaceDN w:val="0"/>
        <w:adjustRightInd w:val="0"/>
        <w:spacing w:after="0" w:line="240" w:lineRule="auto"/>
        <w:ind w:hanging="360"/>
        <w:contextualSpacing/>
        <w:jc w:val="both"/>
        <w:rPr>
          <w:rFonts w:ascii="Times New Roman" w:hAnsi="Times New Roman"/>
          <w:sz w:val="24"/>
          <w:szCs w:val="24"/>
        </w:rPr>
      </w:pPr>
      <w:r w:rsidRPr="000A377C">
        <w:rPr>
          <w:rFonts w:ascii="Times New Roman" w:hAnsi="Times New Roman"/>
          <w:sz w:val="24"/>
          <w:szCs w:val="24"/>
        </w:rPr>
        <w:lastRenderedPageBreak/>
        <w:t>Section</w:t>
      </w:r>
      <w:r>
        <w:rPr>
          <w:rFonts w:ascii="Times New Roman" w:hAnsi="Times New Roman"/>
          <w:sz w:val="24"/>
          <w:szCs w:val="24"/>
        </w:rPr>
        <w:t>s 9 and</w:t>
      </w:r>
      <w:r w:rsidRPr="000A377C">
        <w:rPr>
          <w:rFonts w:ascii="Times New Roman" w:hAnsi="Times New Roman"/>
          <w:sz w:val="24"/>
          <w:szCs w:val="24"/>
        </w:rPr>
        <w:t xml:space="preserve"> 13 (c)</w:t>
      </w:r>
      <w:r>
        <w:rPr>
          <w:rFonts w:ascii="Times New Roman" w:hAnsi="Times New Roman"/>
          <w:sz w:val="24"/>
          <w:szCs w:val="24"/>
        </w:rPr>
        <w:t xml:space="preserve"> </w:t>
      </w:r>
      <w:r w:rsidRPr="000A377C">
        <w:rPr>
          <w:rFonts w:ascii="Times New Roman" w:hAnsi="Times New Roman"/>
          <w:sz w:val="24"/>
          <w:szCs w:val="24"/>
        </w:rPr>
        <w:t xml:space="preserve">of RA </w:t>
      </w:r>
      <w:r w:rsidR="00CC36A6">
        <w:rPr>
          <w:rFonts w:ascii="Times New Roman" w:hAnsi="Times New Roman"/>
          <w:sz w:val="24"/>
          <w:szCs w:val="24"/>
        </w:rPr>
        <w:t xml:space="preserve">No. </w:t>
      </w:r>
      <w:r w:rsidRPr="000A377C">
        <w:rPr>
          <w:rFonts w:ascii="Times New Roman" w:hAnsi="Times New Roman"/>
          <w:sz w:val="24"/>
          <w:szCs w:val="24"/>
        </w:rPr>
        <w:t>7227</w:t>
      </w:r>
      <w:r>
        <w:rPr>
          <w:rFonts w:ascii="Times New Roman" w:hAnsi="Times New Roman"/>
          <w:sz w:val="24"/>
          <w:szCs w:val="24"/>
        </w:rPr>
        <w:t xml:space="preserve"> entitled “An Act Accelerating the Conversion of Military Reservations into Other Productive Uses, Creating the Bases Conversion and Development Authority for this Purpose, Providing Funds Therefor and for other Purposes (Bases Conversion </w:t>
      </w:r>
      <w:r w:rsidRPr="000A377C">
        <w:rPr>
          <w:rFonts w:ascii="Times New Roman" w:hAnsi="Times New Roman"/>
          <w:sz w:val="24"/>
          <w:szCs w:val="24"/>
        </w:rPr>
        <w:t>and Development Act of 1992</w:t>
      </w:r>
      <w:r>
        <w:rPr>
          <w:rFonts w:ascii="Times New Roman" w:hAnsi="Times New Roman"/>
          <w:sz w:val="24"/>
          <w:szCs w:val="24"/>
        </w:rPr>
        <w:t>)”</w:t>
      </w:r>
      <w:r w:rsidRPr="000A377C">
        <w:rPr>
          <w:rFonts w:ascii="Times New Roman" w:hAnsi="Times New Roman"/>
          <w:sz w:val="24"/>
          <w:szCs w:val="24"/>
        </w:rPr>
        <w:t>;</w:t>
      </w:r>
    </w:p>
    <w:p w:rsidR="007C10A9" w:rsidRPr="0027341D" w:rsidRDefault="007C10A9" w:rsidP="00A20AFD">
      <w:pPr>
        <w:numPr>
          <w:ilvl w:val="0"/>
          <w:numId w:val="5"/>
        </w:numPr>
        <w:autoSpaceDE w:val="0"/>
        <w:autoSpaceDN w:val="0"/>
        <w:adjustRightInd w:val="0"/>
        <w:spacing w:after="0" w:line="240" w:lineRule="auto"/>
        <w:ind w:hanging="360"/>
        <w:jc w:val="both"/>
        <w:rPr>
          <w:rFonts w:ascii="Times New Roman" w:hAnsi="Times New Roman"/>
          <w:sz w:val="24"/>
          <w:szCs w:val="24"/>
        </w:rPr>
      </w:pPr>
      <w:r w:rsidRPr="0027341D">
        <w:rPr>
          <w:rFonts w:ascii="Times New Roman" w:hAnsi="Times New Roman"/>
          <w:sz w:val="24"/>
          <w:szCs w:val="24"/>
        </w:rPr>
        <w:t xml:space="preserve">Section 3 of EO 80 </w:t>
      </w:r>
      <w:r>
        <w:rPr>
          <w:rFonts w:ascii="Times New Roman" w:hAnsi="Times New Roman"/>
          <w:sz w:val="24"/>
          <w:szCs w:val="24"/>
        </w:rPr>
        <w:t>entitled “Authorizing the Establishment of the Clark Development Corporation as the Implementing Arm of the Bases Conversion and Development Authority for the Clark Special Economic Zone, and Directing all Heads of Departments, Bureaus, Offices, Agencies and Instrumentalities of Government to Support the Program” (Clark Development Corporation);</w:t>
      </w:r>
    </w:p>
    <w:p w:rsidR="007C10A9" w:rsidRPr="0027341D" w:rsidRDefault="007C10A9" w:rsidP="00A20AFD">
      <w:pPr>
        <w:numPr>
          <w:ilvl w:val="0"/>
          <w:numId w:val="5"/>
        </w:numPr>
        <w:autoSpaceDE w:val="0"/>
        <w:autoSpaceDN w:val="0"/>
        <w:adjustRightInd w:val="0"/>
        <w:spacing w:after="0" w:line="240" w:lineRule="auto"/>
        <w:ind w:hanging="360"/>
        <w:jc w:val="both"/>
        <w:rPr>
          <w:rFonts w:ascii="Times New Roman" w:hAnsi="Times New Roman"/>
          <w:sz w:val="24"/>
          <w:szCs w:val="24"/>
        </w:rPr>
      </w:pPr>
      <w:r w:rsidRPr="0027341D">
        <w:rPr>
          <w:rFonts w:ascii="Times New Roman" w:hAnsi="Times New Roman"/>
          <w:sz w:val="24"/>
          <w:szCs w:val="24"/>
        </w:rPr>
        <w:t xml:space="preserve">Section 6 of EO 132 </w:t>
      </w:r>
      <w:r>
        <w:rPr>
          <w:rFonts w:ascii="Times New Roman" w:hAnsi="Times New Roman"/>
          <w:sz w:val="24"/>
          <w:szCs w:val="24"/>
        </w:rPr>
        <w:t>entitled “Authorizing the Creation of the Poro Point Management Corporation as the Implementing Arm of the Bases Conversion Development Authority over the Poro Point Special Economic and Freeport Zone and renaming the John Hay Poro Point Development Corporation as the John Hay Management Corporation;”</w:t>
      </w:r>
    </w:p>
    <w:p w:rsidR="007C10A9" w:rsidRPr="0027341D" w:rsidRDefault="007C10A9" w:rsidP="00A20AFD">
      <w:pPr>
        <w:numPr>
          <w:ilvl w:val="0"/>
          <w:numId w:val="5"/>
        </w:numPr>
        <w:autoSpaceDE w:val="0"/>
        <w:autoSpaceDN w:val="0"/>
        <w:adjustRightInd w:val="0"/>
        <w:spacing w:after="0" w:line="240" w:lineRule="auto"/>
        <w:ind w:hanging="360"/>
        <w:jc w:val="both"/>
        <w:rPr>
          <w:rFonts w:ascii="Times New Roman" w:hAnsi="Times New Roman"/>
          <w:sz w:val="24"/>
          <w:szCs w:val="24"/>
        </w:rPr>
      </w:pPr>
      <w:r w:rsidRPr="0027341D">
        <w:rPr>
          <w:rFonts w:ascii="Times New Roman" w:hAnsi="Times New Roman"/>
          <w:sz w:val="24"/>
          <w:szCs w:val="24"/>
        </w:rPr>
        <w:t xml:space="preserve">Section 7 of RA </w:t>
      </w:r>
      <w:r w:rsidR="00CC36A6">
        <w:rPr>
          <w:rFonts w:ascii="Times New Roman" w:hAnsi="Times New Roman"/>
          <w:sz w:val="24"/>
          <w:szCs w:val="24"/>
        </w:rPr>
        <w:t xml:space="preserve">No. </w:t>
      </w:r>
      <w:r w:rsidRPr="0027341D">
        <w:rPr>
          <w:rFonts w:ascii="Times New Roman" w:hAnsi="Times New Roman"/>
          <w:sz w:val="24"/>
          <w:szCs w:val="24"/>
        </w:rPr>
        <w:t xml:space="preserve">7922 </w:t>
      </w:r>
      <w:r>
        <w:rPr>
          <w:rFonts w:ascii="Times New Roman" w:hAnsi="Times New Roman"/>
          <w:sz w:val="24"/>
          <w:szCs w:val="24"/>
        </w:rPr>
        <w:t xml:space="preserve">entitled </w:t>
      </w:r>
      <w:r w:rsidRPr="0027341D">
        <w:rPr>
          <w:rFonts w:ascii="Times New Roman" w:hAnsi="Times New Roman"/>
          <w:sz w:val="24"/>
          <w:szCs w:val="24"/>
        </w:rPr>
        <w:t>“</w:t>
      </w:r>
      <w:r>
        <w:rPr>
          <w:rFonts w:ascii="Times New Roman" w:hAnsi="Times New Roman"/>
          <w:sz w:val="24"/>
          <w:szCs w:val="24"/>
        </w:rPr>
        <w:t xml:space="preserve">An Act Establishing a Special Economic Zone and Free Port in the </w:t>
      </w:r>
      <w:smartTag w:uri="urn:schemas-microsoft-com:office:smarttags" w:element="PlaceType">
        <w:r>
          <w:rPr>
            <w:rFonts w:ascii="Times New Roman" w:hAnsi="Times New Roman"/>
            <w:sz w:val="24"/>
            <w:szCs w:val="24"/>
          </w:rPr>
          <w:t>Municipality</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Santa Ana</w:t>
        </w:r>
      </w:smartTag>
      <w:r>
        <w:rPr>
          <w:rFonts w:ascii="Times New Roman" w:hAnsi="Times New Roman"/>
          <w:sz w:val="24"/>
          <w:szCs w:val="24"/>
        </w:rPr>
        <w:t xml:space="preserve"> and the </w:t>
      </w:r>
      <w:smartTag w:uri="urn:schemas-microsoft-com:office:smarttags" w:element="PlaceName">
        <w:r>
          <w:rPr>
            <w:rFonts w:ascii="Times New Roman" w:hAnsi="Times New Roman"/>
            <w:sz w:val="24"/>
            <w:szCs w:val="24"/>
          </w:rPr>
          <w:t>Neighboring</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Islands</w:t>
        </w:r>
      </w:smartTag>
      <w:r>
        <w:rPr>
          <w:rFonts w:ascii="Times New Roman" w:hAnsi="Times New Roman"/>
          <w:sz w:val="24"/>
          <w:szCs w:val="24"/>
        </w:rPr>
        <w:t xml:space="preserve"> in the </w:t>
      </w:r>
      <w:smartTag w:uri="urn:schemas-microsoft-com:office:smarttags" w:element="PlaceType">
        <w:r>
          <w:rPr>
            <w:rFonts w:ascii="Times New Roman" w:hAnsi="Times New Roman"/>
            <w:sz w:val="24"/>
            <w:szCs w:val="24"/>
          </w:rPr>
          <w:t>Municipality</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Aparri</w:t>
        </w:r>
      </w:smartTag>
      <w:r>
        <w:rPr>
          <w:rFonts w:ascii="Times New Roman" w:hAnsi="Times New Roman"/>
          <w:sz w:val="24"/>
          <w:szCs w:val="24"/>
        </w:rPr>
        <w:t xml:space="preserve">, </w:t>
      </w:r>
      <w:smartTag w:uri="urn:schemas-microsoft-com:office:smarttags" w:element="place">
        <w:smartTag w:uri="urn:schemas-microsoft-com:office:smarttags" w:element="PlaceType">
          <w:r>
            <w:rPr>
              <w:rFonts w:ascii="Times New Roman" w:hAnsi="Times New Roman"/>
              <w:sz w:val="24"/>
              <w:szCs w:val="24"/>
            </w:rPr>
            <w:t>Province</w:t>
          </w:r>
        </w:smartTag>
        <w:r>
          <w:rPr>
            <w:rFonts w:ascii="Times New Roman" w:hAnsi="Times New Roman"/>
            <w:sz w:val="24"/>
            <w:szCs w:val="24"/>
          </w:rPr>
          <w:t xml:space="preserve"> of </w:t>
        </w:r>
        <w:smartTag w:uri="urn:schemas-microsoft-com:office:smarttags" w:element="PlaceName">
          <w:r w:rsidRPr="0027341D">
            <w:rPr>
              <w:rFonts w:ascii="Times New Roman" w:hAnsi="Times New Roman"/>
              <w:sz w:val="24"/>
              <w:szCs w:val="24"/>
            </w:rPr>
            <w:t>Cagayan</w:t>
          </w:r>
        </w:smartTag>
      </w:smartTag>
      <w:r>
        <w:rPr>
          <w:rFonts w:ascii="Times New Roman" w:hAnsi="Times New Roman"/>
          <w:sz w:val="24"/>
          <w:szCs w:val="24"/>
        </w:rPr>
        <w:t>, Providing Funds Therefor, and for Other Purposes</w:t>
      </w:r>
      <w:r w:rsidRPr="0027341D">
        <w:rPr>
          <w:rFonts w:ascii="Times New Roman" w:hAnsi="Times New Roman"/>
          <w:sz w:val="24"/>
          <w:szCs w:val="24"/>
        </w:rPr>
        <w:t xml:space="preserve"> </w:t>
      </w:r>
      <w:r>
        <w:rPr>
          <w:rFonts w:ascii="Times New Roman" w:hAnsi="Times New Roman"/>
          <w:sz w:val="24"/>
          <w:szCs w:val="24"/>
        </w:rPr>
        <w:t xml:space="preserve">(Cagayan </w:t>
      </w:r>
      <w:r w:rsidRPr="0027341D">
        <w:rPr>
          <w:rFonts w:ascii="Times New Roman" w:hAnsi="Times New Roman"/>
          <w:sz w:val="24"/>
          <w:szCs w:val="24"/>
        </w:rPr>
        <w:t>Special Economic Zone</w:t>
      </w:r>
      <w:r>
        <w:rPr>
          <w:rFonts w:ascii="Times New Roman" w:hAnsi="Times New Roman"/>
          <w:sz w:val="24"/>
          <w:szCs w:val="24"/>
        </w:rPr>
        <w:t xml:space="preserve"> </w:t>
      </w:r>
      <w:r w:rsidRPr="0027341D">
        <w:rPr>
          <w:rFonts w:ascii="Times New Roman" w:hAnsi="Times New Roman"/>
          <w:sz w:val="24"/>
          <w:szCs w:val="24"/>
        </w:rPr>
        <w:t xml:space="preserve"> Act of 1995</w:t>
      </w:r>
      <w:r>
        <w:rPr>
          <w:rFonts w:ascii="Times New Roman" w:hAnsi="Times New Roman"/>
          <w:sz w:val="24"/>
          <w:szCs w:val="24"/>
        </w:rPr>
        <w:t>)</w:t>
      </w:r>
      <w:r w:rsidRPr="0027341D">
        <w:rPr>
          <w:rFonts w:ascii="Times New Roman" w:hAnsi="Times New Roman"/>
          <w:sz w:val="24"/>
          <w:szCs w:val="24"/>
        </w:rPr>
        <w:t>;”</w:t>
      </w:r>
    </w:p>
    <w:p w:rsidR="007C10A9" w:rsidRPr="0027341D" w:rsidRDefault="007C10A9" w:rsidP="00A20AFD">
      <w:pPr>
        <w:numPr>
          <w:ilvl w:val="0"/>
          <w:numId w:val="5"/>
        </w:numPr>
        <w:autoSpaceDE w:val="0"/>
        <w:autoSpaceDN w:val="0"/>
        <w:adjustRightInd w:val="0"/>
        <w:spacing w:after="0" w:line="240" w:lineRule="auto"/>
        <w:ind w:hanging="360"/>
        <w:jc w:val="both"/>
        <w:rPr>
          <w:rFonts w:ascii="Times New Roman" w:hAnsi="Times New Roman"/>
          <w:sz w:val="24"/>
          <w:szCs w:val="24"/>
        </w:rPr>
      </w:pPr>
      <w:r w:rsidRPr="0027341D">
        <w:rPr>
          <w:rFonts w:ascii="Times New Roman" w:hAnsi="Times New Roman"/>
          <w:sz w:val="24"/>
          <w:szCs w:val="24"/>
        </w:rPr>
        <w:t xml:space="preserve">Section 9 of RA </w:t>
      </w:r>
      <w:r w:rsidR="00CC36A6">
        <w:rPr>
          <w:rFonts w:ascii="Times New Roman" w:hAnsi="Times New Roman"/>
          <w:sz w:val="24"/>
          <w:szCs w:val="24"/>
        </w:rPr>
        <w:t xml:space="preserve">No. </w:t>
      </w:r>
      <w:r w:rsidRPr="0027341D">
        <w:rPr>
          <w:rFonts w:ascii="Times New Roman" w:hAnsi="Times New Roman"/>
          <w:sz w:val="24"/>
          <w:szCs w:val="24"/>
        </w:rPr>
        <w:t xml:space="preserve">7903 </w:t>
      </w:r>
      <w:r>
        <w:rPr>
          <w:rFonts w:ascii="Times New Roman" w:hAnsi="Times New Roman"/>
          <w:sz w:val="24"/>
          <w:szCs w:val="24"/>
        </w:rPr>
        <w:t xml:space="preserve">entitled </w:t>
      </w:r>
      <w:r w:rsidRPr="0027341D">
        <w:rPr>
          <w:rFonts w:ascii="Times New Roman" w:hAnsi="Times New Roman"/>
          <w:sz w:val="24"/>
          <w:szCs w:val="24"/>
        </w:rPr>
        <w:t>“</w:t>
      </w:r>
      <w:r w:rsidRPr="00EB061A">
        <w:rPr>
          <w:rFonts w:ascii="Times New Roman" w:hAnsi="Times New Roman"/>
          <w:iCs/>
          <w:sz w:val="24"/>
          <w:szCs w:val="24"/>
        </w:rPr>
        <w:t xml:space="preserve">An </w:t>
      </w:r>
      <w:r w:rsidRPr="00EB061A">
        <w:rPr>
          <w:rFonts w:ascii="Times New Roman" w:hAnsi="Times New Roman"/>
          <w:sz w:val="24"/>
          <w:szCs w:val="24"/>
        </w:rPr>
        <w:t xml:space="preserve">Act Creating Special Economic Zone And Free Port </w:t>
      </w:r>
      <w:r>
        <w:rPr>
          <w:rFonts w:ascii="Times New Roman" w:hAnsi="Times New Roman"/>
          <w:sz w:val="24"/>
          <w:szCs w:val="24"/>
        </w:rPr>
        <w:t>i</w:t>
      </w:r>
      <w:r w:rsidRPr="00EB061A">
        <w:rPr>
          <w:rFonts w:ascii="Times New Roman" w:hAnsi="Times New Roman"/>
          <w:sz w:val="24"/>
          <w:szCs w:val="24"/>
        </w:rPr>
        <w:t xml:space="preserve">n </w:t>
      </w:r>
      <w:r>
        <w:rPr>
          <w:rFonts w:ascii="Times New Roman" w:hAnsi="Times New Roman"/>
          <w:sz w:val="24"/>
          <w:szCs w:val="24"/>
        </w:rPr>
        <w:t>t</w:t>
      </w:r>
      <w:r w:rsidRPr="00EB061A">
        <w:rPr>
          <w:rFonts w:ascii="Times New Roman" w:hAnsi="Times New Roman"/>
          <w:sz w:val="24"/>
          <w:szCs w:val="24"/>
        </w:rPr>
        <w:t xml:space="preserve">he City Of </w:t>
      </w:r>
      <w:smartTag w:uri="urn:schemas-microsoft-com:office:smarttags" w:element="City">
        <w:smartTag w:uri="urn:schemas-microsoft-com:office:smarttags" w:element="place">
          <w:r w:rsidRPr="00EB061A">
            <w:rPr>
              <w:rFonts w:ascii="Times New Roman" w:hAnsi="Times New Roman"/>
              <w:sz w:val="24"/>
              <w:szCs w:val="24"/>
            </w:rPr>
            <w:t>Zamboanga</w:t>
          </w:r>
        </w:smartTag>
      </w:smartTag>
      <w:r w:rsidRPr="00EB061A">
        <w:rPr>
          <w:rFonts w:ascii="Times New Roman" w:hAnsi="Times New Roman"/>
          <w:sz w:val="24"/>
          <w:szCs w:val="24"/>
        </w:rPr>
        <w:t xml:space="preserve"> </w:t>
      </w:r>
      <w:r>
        <w:rPr>
          <w:rFonts w:ascii="Times New Roman" w:hAnsi="Times New Roman"/>
          <w:sz w:val="24"/>
          <w:szCs w:val="24"/>
        </w:rPr>
        <w:t>and Establishing f</w:t>
      </w:r>
      <w:r w:rsidRPr="00EB061A">
        <w:rPr>
          <w:rFonts w:ascii="Times New Roman" w:hAnsi="Times New Roman"/>
          <w:sz w:val="24"/>
          <w:szCs w:val="24"/>
        </w:rPr>
        <w:t xml:space="preserve">or </w:t>
      </w:r>
      <w:r>
        <w:rPr>
          <w:rFonts w:ascii="Times New Roman" w:hAnsi="Times New Roman"/>
          <w:sz w:val="24"/>
          <w:szCs w:val="24"/>
        </w:rPr>
        <w:t>t</w:t>
      </w:r>
      <w:r w:rsidRPr="00EB061A">
        <w:rPr>
          <w:rFonts w:ascii="Times New Roman" w:hAnsi="Times New Roman"/>
          <w:sz w:val="24"/>
          <w:szCs w:val="24"/>
        </w:rPr>
        <w:t xml:space="preserve">his Purpose </w:t>
      </w:r>
      <w:r>
        <w:rPr>
          <w:rFonts w:ascii="Times New Roman" w:hAnsi="Times New Roman"/>
          <w:sz w:val="24"/>
          <w:szCs w:val="24"/>
        </w:rPr>
        <w:t>t</w:t>
      </w:r>
      <w:r w:rsidRPr="00EB061A">
        <w:rPr>
          <w:rFonts w:ascii="Times New Roman" w:hAnsi="Times New Roman"/>
          <w:sz w:val="24"/>
          <w:szCs w:val="24"/>
        </w:rPr>
        <w:t xml:space="preserve">he Zamboanga City Special Economic Zone Authority, Appropriating Funds Therefor, </w:t>
      </w:r>
      <w:r>
        <w:rPr>
          <w:rFonts w:ascii="Times New Roman" w:hAnsi="Times New Roman"/>
          <w:sz w:val="24"/>
          <w:szCs w:val="24"/>
        </w:rPr>
        <w:t>a</w:t>
      </w:r>
      <w:r w:rsidRPr="00EB061A">
        <w:rPr>
          <w:rFonts w:ascii="Times New Roman" w:hAnsi="Times New Roman"/>
          <w:sz w:val="24"/>
          <w:szCs w:val="24"/>
        </w:rPr>
        <w:t xml:space="preserve">nd </w:t>
      </w:r>
      <w:r>
        <w:rPr>
          <w:rFonts w:ascii="Times New Roman" w:hAnsi="Times New Roman"/>
          <w:sz w:val="24"/>
          <w:szCs w:val="24"/>
        </w:rPr>
        <w:t>f</w:t>
      </w:r>
      <w:r w:rsidRPr="00EB061A">
        <w:rPr>
          <w:rFonts w:ascii="Times New Roman" w:hAnsi="Times New Roman"/>
          <w:sz w:val="24"/>
          <w:szCs w:val="24"/>
        </w:rPr>
        <w:t xml:space="preserve">or </w:t>
      </w:r>
      <w:r>
        <w:rPr>
          <w:rFonts w:ascii="Times New Roman" w:hAnsi="Times New Roman"/>
          <w:sz w:val="24"/>
          <w:szCs w:val="24"/>
        </w:rPr>
        <w:t>o</w:t>
      </w:r>
      <w:r w:rsidRPr="00EB061A">
        <w:rPr>
          <w:rFonts w:ascii="Times New Roman" w:hAnsi="Times New Roman"/>
          <w:sz w:val="24"/>
          <w:szCs w:val="24"/>
        </w:rPr>
        <w:t>ther Purposes</w:t>
      </w:r>
      <w:r>
        <w:rPr>
          <w:rFonts w:ascii="Times New Roman" w:hAnsi="Times New Roman"/>
          <w:sz w:val="24"/>
          <w:szCs w:val="24"/>
        </w:rPr>
        <w:t xml:space="preserve"> (Zamboanga City Special Economic Zone Act of 1995)</w:t>
      </w:r>
      <w:r w:rsidRPr="0027341D">
        <w:rPr>
          <w:rFonts w:ascii="Times New Roman" w:hAnsi="Times New Roman"/>
          <w:sz w:val="24"/>
          <w:szCs w:val="24"/>
        </w:rPr>
        <w:t>”</w:t>
      </w:r>
      <w:r>
        <w:rPr>
          <w:rFonts w:ascii="Times New Roman" w:hAnsi="Times New Roman"/>
          <w:sz w:val="24"/>
          <w:szCs w:val="24"/>
        </w:rPr>
        <w:t>;</w:t>
      </w:r>
    </w:p>
    <w:p w:rsidR="007C10A9" w:rsidRPr="0027341D" w:rsidRDefault="007C10A9" w:rsidP="00A20AFD">
      <w:pPr>
        <w:numPr>
          <w:ilvl w:val="0"/>
          <w:numId w:val="5"/>
        </w:numPr>
        <w:tabs>
          <w:tab w:val="left" w:pos="1440"/>
          <w:tab w:val="left" w:pos="1530"/>
        </w:tabs>
        <w:autoSpaceDE w:val="0"/>
        <w:autoSpaceDN w:val="0"/>
        <w:adjustRightInd w:val="0"/>
        <w:spacing w:after="0" w:line="240" w:lineRule="auto"/>
        <w:ind w:hanging="360"/>
        <w:jc w:val="both"/>
        <w:rPr>
          <w:rFonts w:ascii="Times New Roman" w:hAnsi="Times New Roman"/>
          <w:sz w:val="24"/>
          <w:szCs w:val="24"/>
        </w:rPr>
      </w:pPr>
      <w:r w:rsidRPr="0027341D">
        <w:rPr>
          <w:rFonts w:ascii="Times New Roman" w:hAnsi="Times New Roman"/>
          <w:sz w:val="24"/>
          <w:szCs w:val="24"/>
        </w:rPr>
        <w:t xml:space="preserve">Section </w:t>
      </w:r>
      <w:r>
        <w:rPr>
          <w:rFonts w:ascii="Times New Roman" w:hAnsi="Times New Roman"/>
          <w:sz w:val="24"/>
          <w:szCs w:val="24"/>
        </w:rPr>
        <w:t>8</w:t>
      </w:r>
      <w:r w:rsidRPr="0027341D">
        <w:rPr>
          <w:rFonts w:ascii="Times New Roman" w:hAnsi="Times New Roman"/>
          <w:sz w:val="24"/>
          <w:szCs w:val="24"/>
        </w:rPr>
        <w:t xml:space="preserve"> of RA </w:t>
      </w:r>
      <w:r w:rsidR="00CC36A6">
        <w:rPr>
          <w:rFonts w:ascii="Times New Roman" w:hAnsi="Times New Roman"/>
          <w:sz w:val="24"/>
          <w:szCs w:val="24"/>
        </w:rPr>
        <w:t xml:space="preserve">No. </w:t>
      </w:r>
      <w:r>
        <w:rPr>
          <w:rFonts w:ascii="Times New Roman" w:hAnsi="Times New Roman"/>
          <w:sz w:val="24"/>
          <w:szCs w:val="24"/>
        </w:rPr>
        <w:t>1</w:t>
      </w:r>
      <w:r w:rsidRPr="0027341D">
        <w:rPr>
          <w:rFonts w:ascii="Times New Roman" w:hAnsi="Times New Roman"/>
          <w:sz w:val="24"/>
          <w:szCs w:val="24"/>
        </w:rPr>
        <w:t>0</w:t>
      </w:r>
      <w:r>
        <w:rPr>
          <w:rFonts w:ascii="Times New Roman" w:hAnsi="Times New Roman"/>
          <w:sz w:val="24"/>
          <w:szCs w:val="24"/>
        </w:rPr>
        <w:t>083 entitled “An Act Amending Republic Act No. 9490, Otherwise Known as the Aurora Special Economic Zone Act of 2007” (</w:t>
      </w:r>
      <w:r w:rsidRPr="0027341D">
        <w:rPr>
          <w:rFonts w:ascii="Times New Roman" w:hAnsi="Times New Roman"/>
          <w:sz w:val="24"/>
          <w:szCs w:val="24"/>
        </w:rPr>
        <w:t xml:space="preserve">Aurora </w:t>
      </w:r>
      <w:r>
        <w:rPr>
          <w:rFonts w:ascii="Times New Roman" w:hAnsi="Times New Roman"/>
          <w:sz w:val="24"/>
          <w:szCs w:val="24"/>
        </w:rPr>
        <w:t xml:space="preserve">Pacific </w:t>
      </w:r>
      <w:r w:rsidRPr="0027341D">
        <w:rPr>
          <w:rFonts w:ascii="Times New Roman" w:hAnsi="Times New Roman"/>
          <w:sz w:val="24"/>
          <w:szCs w:val="24"/>
        </w:rPr>
        <w:t>Economic Zone</w:t>
      </w:r>
      <w:r>
        <w:rPr>
          <w:rFonts w:ascii="Times New Roman" w:hAnsi="Times New Roman"/>
          <w:sz w:val="24"/>
          <w:szCs w:val="24"/>
        </w:rPr>
        <w:t xml:space="preserve"> and Freeport</w:t>
      </w:r>
      <w:r w:rsidRPr="0027341D">
        <w:rPr>
          <w:rFonts w:ascii="Times New Roman" w:hAnsi="Times New Roman"/>
          <w:sz w:val="24"/>
          <w:szCs w:val="24"/>
        </w:rPr>
        <w:t xml:space="preserve"> Act of 20</w:t>
      </w:r>
      <w:r>
        <w:rPr>
          <w:rFonts w:ascii="Times New Roman" w:hAnsi="Times New Roman"/>
          <w:sz w:val="24"/>
          <w:szCs w:val="24"/>
        </w:rPr>
        <w:t>10)”</w:t>
      </w:r>
      <w:r w:rsidRPr="0027341D">
        <w:rPr>
          <w:rFonts w:ascii="Times New Roman" w:hAnsi="Times New Roman"/>
          <w:sz w:val="24"/>
          <w:szCs w:val="24"/>
        </w:rPr>
        <w:t>;</w:t>
      </w:r>
    </w:p>
    <w:p w:rsidR="007C10A9" w:rsidRPr="0027341D" w:rsidRDefault="002F4BC5" w:rsidP="00A20AFD">
      <w:pPr>
        <w:tabs>
          <w:tab w:val="left" w:pos="1440"/>
        </w:tabs>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viii.</w:t>
      </w:r>
      <w:r w:rsidR="007C10A9" w:rsidRPr="0027341D">
        <w:rPr>
          <w:rFonts w:ascii="Times New Roman" w:hAnsi="Times New Roman"/>
          <w:sz w:val="24"/>
          <w:szCs w:val="24"/>
        </w:rPr>
        <w:t xml:space="preserve">Section 14 of RA </w:t>
      </w:r>
      <w:r w:rsidR="00CC36A6">
        <w:rPr>
          <w:rFonts w:ascii="Times New Roman" w:hAnsi="Times New Roman"/>
          <w:sz w:val="24"/>
          <w:szCs w:val="24"/>
        </w:rPr>
        <w:t xml:space="preserve">No. </w:t>
      </w:r>
      <w:r w:rsidR="007C10A9" w:rsidRPr="0027341D">
        <w:rPr>
          <w:rFonts w:ascii="Times New Roman" w:hAnsi="Times New Roman"/>
          <w:sz w:val="24"/>
          <w:szCs w:val="24"/>
        </w:rPr>
        <w:t>9728</w:t>
      </w:r>
      <w:r w:rsidR="007C10A9">
        <w:rPr>
          <w:rFonts w:ascii="Times New Roman" w:hAnsi="Times New Roman"/>
          <w:sz w:val="24"/>
          <w:szCs w:val="24"/>
        </w:rPr>
        <w:t xml:space="preserve"> entitled, “An Act Converting the Bataan Economic Zone Located in the Municipality of Mariveles, Province of Bataan, into the Freeport Area of Bataan (FAB), creating for this purpose the Authority of the Freeport Area of Bataan (AFAB), Appropriating Funds Therefor and for Other Purposes</w:t>
      </w:r>
      <w:r w:rsidR="007C10A9" w:rsidRPr="0027341D">
        <w:rPr>
          <w:rFonts w:ascii="Times New Roman" w:hAnsi="Times New Roman"/>
          <w:sz w:val="24"/>
          <w:szCs w:val="24"/>
        </w:rPr>
        <w:t xml:space="preserve"> or </w:t>
      </w:r>
      <w:r w:rsidR="007C10A9">
        <w:rPr>
          <w:rFonts w:ascii="Times New Roman" w:hAnsi="Times New Roman"/>
          <w:sz w:val="24"/>
          <w:szCs w:val="24"/>
        </w:rPr>
        <w:t xml:space="preserve">the </w:t>
      </w:r>
      <w:r w:rsidR="007C10A9" w:rsidRPr="0027341D">
        <w:rPr>
          <w:rFonts w:ascii="Times New Roman" w:hAnsi="Times New Roman"/>
          <w:sz w:val="24"/>
          <w:szCs w:val="24"/>
        </w:rPr>
        <w:t>“Free</w:t>
      </w:r>
      <w:r w:rsidR="007C10A9">
        <w:rPr>
          <w:rFonts w:ascii="Times New Roman" w:hAnsi="Times New Roman"/>
          <w:sz w:val="24"/>
          <w:szCs w:val="24"/>
        </w:rPr>
        <w:t>port Area of Bataan Act of 2009</w:t>
      </w:r>
      <w:r w:rsidR="007C10A9" w:rsidRPr="0027341D">
        <w:rPr>
          <w:rFonts w:ascii="Times New Roman" w:hAnsi="Times New Roman"/>
          <w:sz w:val="24"/>
          <w:szCs w:val="24"/>
        </w:rPr>
        <w:t>”</w:t>
      </w:r>
      <w:r w:rsidR="007C10A9">
        <w:rPr>
          <w:rFonts w:ascii="Times New Roman" w:hAnsi="Times New Roman"/>
          <w:sz w:val="24"/>
          <w:szCs w:val="24"/>
        </w:rPr>
        <w:t>; and</w:t>
      </w:r>
    </w:p>
    <w:p w:rsidR="007C10A9" w:rsidRPr="00B74F2B" w:rsidRDefault="007C10A9" w:rsidP="00A20AFD">
      <w:pPr>
        <w:numPr>
          <w:ilvl w:val="0"/>
          <w:numId w:val="14"/>
        </w:numPr>
        <w:autoSpaceDE w:val="0"/>
        <w:autoSpaceDN w:val="0"/>
        <w:adjustRightInd w:val="0"/>
        <w:spacing w:after="0" w:line="240" w:lineRule="auto"/>
        <w:ind w:left="1440" w:hanging="360"/>
        <w:jc w:val="both"/>
        <w:rPr>
          <w:rFonts w:ascii="Times New Roman" w:hAnsi="Times New Roman"/>
          <w:sz w:val="24"/>
          <w:szCs w:val="24"/>
        </w:rPr>
      </w:pPr>
      <w:r w:rsidRPr="00DA4CFE">
        <w:rPr>
          <w:rFonts w:ascii="Times New Roman" w:hAnsi="Times New Roman"/>
          <w:sz w:val="24"/>
          <w:szCs w:val="24"/>
        </w:rPr>
        <w:t xml:space="preserve">Section 65 of RA </w:t>
      </w:r>
      <w:r w:rsidR="00CC36A6">
        <w:rPr>
          <w:rFonts w:ascii="Times New Roman" w:hAnsi="Times New Roman"/>
          <w:sz w:val="24"/>
          <w:szCs w:val="24"/>
        </w:rPr>
        <w:t xml:space="preserve">No. </w:t>
      </w:r>
      <w:r w:rsidRPr="00DA4CFE">
        <w:rPr>
          <w:rFonts w:ascii="Times New Roman" w:hAnsi="Times New Roman"/>
          <w:sz w:val="24"/>
          <w:szCs w:val="24"/>
        </w:rPr>
        <w:t xml:space="preserve">9593 </w:t>
      </w:r>
      <w:r>
        <w:rPr>
          <w:rFonts w:ascii="Times New Roman" w:hAnsi="Times New Roman"/>
          <w:sz w:val="24"/>
          <w:szCs w:val="24"/>
        </w:rPr>
        <w:t xml:space="preserve">entitled </w:t>
      </w:r>
      <w:r w:rsidRPr="00DA4CFE">
        <w:rPr>
          <w:rFonts w:ascii="Times New Roman" w:hAnsi="Times New Roman"/>
          <w:sz w:val="24"/>
          <w:szCs w:val="24"/>
        </w:rPr>
        <w:t>“</w:t>
      </w:r>
      <w:r>
        <w:rPr>
          <w:rFonts w:ascii="Times New Roman" w:hAnsi="Times New Roman"/>
          <w:sz w:val="24"/>
          <w:szCs w:val="24"/>
        </w:rPr>
        <w:t>An Act Declaring a National Policy for Tourism as an Engine of Investment, Employment, Growth and National Development, and Strengthening the Department of Tourism and its Attached Agencies to Effectively Efficiently Implement that Policy, and Appropriating Funds Therefor (</w:t>
      </w:r>
      <w:r w:rsidRPr="00DA4CFE">
        <w:rPr>
          <w:rFonts w:ascii="Times New Roman" w:hAnsi="Times New Roman"/>
          <w:sz w:val="24"/>
          <w:szCs w:val="24"/>
        </w:rPr>
        <w:t>The Tourism Act of 2009</w:t>
      </w:r>
      <w:r>
        <w:rPr>
          <w:rFonts w:ascii="Times New Roman" w:hAnsi="Times New Roman"/>
          <w:sz w:val="24"/>
          <w:szCs w:val="24"/>
        </w:rPr>
        <w:t>)”</w:t>
      </w:r>
      <w:r w:rsidRPr="00DA4CFE">
        <w:rPr>
          <w:rFonts w:ascii="Times New Roman" w:hAnsi="Times New Roman"/>
          <w:sz w:val="24"/>
          <w:szCs w:val="24"/>
        </w:rPr>
        <w:t xml:space="preserve">;   </w:t>
      </w:r>
    </w:p>
    <w:p w:rsidR="007C10A9" w:rsidRDefault="007C10A9" w:rsidP="00A20AFD">
      <w:pPr>
        <w:numPr>
          <w:ilvl w:val="0"/>
          <w:numId w:val="6"/>
        </w:numPr>
        <w:autoSpaceDE w:val="0"/>
        <w:autoSpaceDN w:val="0"/>
        <w:adjustRightInd w:val="0"/>
        <w:spacing w:after="0" w:line="240" w:lineRule="auto"/>
        <w:ind w:left="1080"/>
        <w:contextualSpacing/>
        <w:jc w:val="both"/>
        <w:rPr>
          <w:rFonts w:ascii="Times New Roman" w:hAnsi="Times New Roman"/>
          <w:sz w:val="24"/>
          <w:szCs w:val="24"/>
        </w:rPr>
      </w:pPr>
      <w:r>
        <w:rPr>
          <w:rFonts w:ascii="Times New Roman" w:hAnsi="Times New Roman"/>
          <w:sz w:val="24"/>
          <w:szCs w:val="24"/>
        </w:rPr>
        <w:t>The provisions on tax incentives that are hereby repealed acc</w:t>
      </w:r>
      <w:r w:rsidR="00B02AA3">
        <w:rPr>
          <w:rFonts w:ascii="Times New Roman" w:hAnsi="Times New Roman"/>
          <w:sz w:val="24"/>
          <w:szCs w:val="24"/>
        </w:rPr>
        <w:t>ordingly include the following:</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r>
      <w:r w:rsidRPr="00EB061A">
        <w:rPr>
          <w:rFonts w:ascii="Times New Roman" w:hAnsi="Times New Roman"/>
          <w:sz w:val="24"/>
          <w:szCs w:val="24"/>
        </w:rPr>
        <w:t xml:space="preserve">Title </w:t>
      </w:r>
      <w:r>
        <w:rPr>
          <w:rFonts w:ascii="Times New Roman" w:hAnsi="Times New Roman"/>
          <w:sz w:val="24"/>
          <w:szCs w:val="24"/>
        </w:rPr>
        <w:t>III</w:t>
      </w:r>
      <w:r w:rsidRPr="00EB061A">
        <w:rPr>
          <w:rFonts w:ascii="Times New Roman" w:hAnsi="Times New Roman"/>
          <w:sz w:val="24"/>
          <w:szCs w:val="24"/>
        </w:rPr>
        <w:t>, Article 39 (</w:t>
      </w:r>
      <w:r>
        <w:rPr>
          <w:rFonts w:ascii="Times New Roman" w:hAnsi="Times New Roman"/>
          <w:sz w:val="24"/>
          <w:szCs w:val="24"/>
        </w:rPr>
        <w:t>a</w:t>
      </w:r>
      <w:r w:rsidRPr="00EB061A">
        <w:rPr>
          <w:rFonts w:ascii="Times New Roman" w:hAnsi="Times New Roman"/>
          <w:sz w:val="24"/>
          <w:szCs w:val="24"/>
        </w:rPr>
        <w:t>), (</w:t>
      </w:r>
      <w:r>
        <w:rPr>
          <w:rFonts w:ascii="Times New Roman" w:hAnsi="Times New Roman"/>
          <w:sz w:val="24"/>
          <w:szCs w:val="24"/>
        </w:rPr>
        <w:t>b</w:t>
      </w:r>
      <w:r w:rsidRPr="00EB061A">
        <w:rPr>
          <w:rFonts w:ascii="Times New Roman" w:hAnsi="Times New Roman"/>
          <w:sz w:val="24"/>
          <w:szCs w:val="24"/>
        </w:rPr>
        <w:t xml:space="preserve">), </w:t>
      </w:r>
      <w:r>
        <w:rPr>
          <w:rFonts w:ascii="Times New Roman" w:hAnsi="Times New Roman"/>
          <w:sz w:val="24"/>
          <w:szCs w:val="24"/>
        </w:rPr>
        <w:t xml:space="preserve">(c), </w:t>
      </w:r>
      <w:r w:rsidRPr="00EB061A">
        <w:rPr>
          <w:rFonts w:ascii="Times New Roman" w:hAnsi="Times New Roman"/>
          <w:sz w:val="24"/>
          <w:szCs w:val="24"/>
        </w:rPr>
        <w:t>(</w:t>
      </w:r>
      <w:r>
        <w:rPr>
          <w:rFonts w:ascii="Times New Roman" w:hAnsi="Times New Roman"/>
          <w:sz w:val="24"/>
          <w:szCs w:val="24"/>
        </w:rPr>
        <w:t>d</w:t>
      </w:r>
      <w:r w:rsidRPr="00EB061A">
        <w:rPr>
          <w:rFonts w:ascii="Times New Roman" w:hAnsi="Times New Roman"/>
          <w:sz w:val="24"/>
          <w:szCs w:val="24"/>
        </w:rPr>
        <w:t>), (</w:t>
      </w:r>
      <w:r>
        <w:rPr>
          <w:rFonts w:ascii="Times New Roman" w:hAnsi="Times New Roman"/>
          <w:sz w:val="24"/>
          <w:szCs w:val="24"/>
        </w:rPr>
        <w:t>e</w:t>
      </w:r>
      <w:r w:rsidRPr="00EB061A">
        <w:rPr>
          <w:rFonts w:ascii="Times New Roman" w:hAnsi="Times New Roman"/>
          <w:sz w:val="24"/>
          <w:szCs w:val="24"/>
        </w:rPr>
        <w:t>), (</w:t>
      </w:r>
      <w:r>
        <w:rPr>
          <w:rFonts w:ascii="Times New Roman" w:hAnsi="Times New Roman"/>
          <w:sz w:val="24"/>
          <w:szCs w:val="24"/>
        </w:rPr>
        <w:t>g)</w:t>
      </w:r>
      <w:r w:rsidRPr="00EB061A">
        <w:rPr>
          <w:rFonts w:ascii="Times New Roman" w:hAnsi="Times New Roman"/>
          <w:sz w:val="24"/>
          <w:szCs w:val="24"/>
        </w:rPr>
        <w:t>, (</w:t>
      </w:r>
      <w:r>
        <w:rPr>
          <w:rFonts w:ascii="Times New Roman" w:hAnsi="Times New Roman"/>
          <w:sz w:val="24"/>
          <w:szCs w:val="24"/>
        </w:rPr>
        <w:t>i</w:t>
      </w:r>
      <w:r w:rsidRPr="00EB061A">
        <w:rPr>
          <w:rFonts w:ascii="Times New Roman" w:hAnsi="Times New Roman"/>
          <w:sz w:val="24"/>
          <w:szCs w:val="24"/>
        </w:rPr>
        <w:t xml:space="preserve">), </w:t>
      </w:r>
      <w:r w:rsidRPr="00EB061A">
        <w:rPr>
          <w:rFonts w:ascii="Times New Roman" w:hAnsi="Times New Roman"/>
          <w:bCs/>
          <w:sz w:val="24"/>
          <w:szCs w:val="24"/>
        </w:rPr>
        <w:t>(</w:t>
      </w:r>
      <w:r>
        <w:rPr>
          <w:rFonts w:ascii="Times New Roman" w:hAnsi="Times New Roman"/>
          <w:bCs/>
          <w:sz w:val="24"/>
          <w:szCs w:val="24"/>
        </w:rPr>
        <w:t>j</w:t>
      </w:r>
      <w:r w:rsidRPr="00EB061A">
        <w:rPr>
          <w:rFonts w:ascii="Times New Roman" w:hAnsi="Times New Roman"/>
          <w:bCs/>
          <w:sz w:val="24"/>
          <w:szCs w:val="24"/>
        </w:rPr>
        <w:t xml:space="preserve">), </w:t>
      </w:r>
      <w:r w:rsidRPr="00EB061A">
        <w:rPr>
          <w:rFonts w:ascii="Times New Roman" w:hAnsi="Times New Roman"/>
          <w:sz w:val="24"/>
          <w:szCs w:val="24"/>
        </w:rPr>
        <w:t>(</w:t>
      </w:r>
      <w:r>
        <w:rPr>
          <w:rFonts w:ascii="Times New Roman" w:hAnsi="Times New Roman"/>
          <w:sz w:val="24"/>
          <w:szCs w:val="24"/>
        </w:rPr>
        <w:t>k</w:t>
      </w:r>
      <w:r w:rsidRPr="00EB061A">
        <w:rPr>
          <w:rFonts w:ascii="Times New Roman" w:hAnsi="Times New Roman"/>
          <w:sz w:val="24"/>
          <w:szCs w:val="24"/>
        </w:rPr>
        <w:t>), (</w:t>
      </w:r>
      <w:r>
        <w:rPr>
          <w:rFonts w:ascii="Times New Roman" w:hAnsi="Times New Roman"/>
          <w:sz w:val="24"/>
          <w:szCs w:val="24"/>
        </w:rPr>
        <w:t>m)</w:t>
      </w:r>
      <w:r w:rsidRPr="00EB061A">
        <w:rPr>
          <w:rFonts w:ascii="Times New Roman" w:hAnsi="Times New Roman"/>
          <w:sz w:val="24"/>
          <w:szCs w:val="24"/>
        </w:rPr>
        <w:t xml:space="preserve"> </w:t>
      </w:r>
      <w:r>
        <w:rPr>
          <w:rFonts w:ascii="Times New Roman" w:hAnsi="Times New Roman"/>
          <w:sz w:val="24"/>
          <w:szCs w:val="24"/>
        </w:rPr>
        <w:t>a</w:t>
      </w:r>
      <w:r w:rsidRPr="00EB061A">
        <w:rPr>
          <w:rFonts w:ascii="Times New Roman" w:hAnsi="Times New Roman"/>
          <w:sz w:val="24"/>
          <w:szCs w:val="24"/>
        </w:rPr>
        <w:t>nd (</w:t>
      </w:r>
      <w:r>
        <w:rPr>
          <w:rFonts w:ascii="Times New Roman" w:hAnsi="Times New Roman"/>
          <w:sz w:val="24"/>
          <w:szCs w:val="24"/>
        </w:rPr>
        <w:t>n</w:t>
      </w:r>
      <w:r w:rsidRPr="00EB061A">
        <w:rPr>
          <w:rFonts w:ascii="Times New Roman" w:hAnsi="Times New Roman"/>
          <w:sz w:val="24"/>
          <w:szCs w:val="24"/>
        </w:rPr>
        <w:t>); Title I</w:t>
      </w:r>
      <w:r>
        <w:rPr>
          <w:rFonts w:ascii="Times New Roman" w:hAnsi="Times New Roman"/>
          <w:sz w:val="24"/>
          <w:szCs w:val="24"/>
        </w:rPr>
        <w:t>V</w:t>
      </w:r>
      <w:r w:rsidRPr="00EB061A">
        <w:rPr>
          <w:rFonts w:ascii="Times New Roman" w:hAnsi="Times New Roman"/>
          <w:sz w:val="24"/>
          <w:szCs w:val="24"/>
        </w:rPr>
        <w:t xml:space="preserve">, </w:t>
      </w:r>
      <w:r>
        <w:rPr>
          <w:rFonts w:ascii="Times New Roman" w:hAnsi="Times New Roman"/>
          <w:sz w:val="24"/>
          <w:szCs w:val="24"/>
        </w:rPr>
        <w:t>a</w:t>
      </w:r>
      <w:r w:rsidRPr="00EB061A">
        <w:rPr>
          <w:rFonts w:ascii="Times New Roman" w:hAnsi="Times New Roman"/>
          <w:sz w:val="24"/>
          <w:szCs w:val="24"/>
        </w:rPr>
        <w:t>nd Book V</w:t>
      </w:r>
      <w:r>
        <w:rPr>
          <w:rFonts w:ascii="Times New Roman" w:hAnsi="Times New Roman"/>
          <w:sz w:val="24"/>
          <w:szCs w:val="24"/>
        </w:rPr>
        <w:t>I</w:t>
      </w:r>
      <w:r w:rsidRPr="00EB061A">
        <w:rPr>
          <w:rFonts w:ascii="Times New Roman" w:hAnsi="Times New Roman"/>
          <w:sz w:val="24"/>
          <w:szCs w:val="24"/>
        </w:rPr>
        <w:t xml:space="preserve">, Articles 77 </w:t>
      </w:r>
      <w:r>
        <w:rPr>
          <w:rFonts w:ascii="Times New Roman" w:hAnsi="Times New Roman"/>
          <w:sz w:val="24"/>
          <w:szCs w:val="24"/>
        </w:rPr>
        <w:t>a</w:t>
      </w:r>
      <w:r w:rsidRPr="00EB061A">
        <w:rPr>
          <w:rFonts w:ascii="Times New Roman" w:hAnsi="Times New Roman"/>
          <w:sz w:val="24"/>
          <w:szCs w:val="24"/>
        </w:rPr>
        <w:t xml:space="preserve">nd 78 </w:t>
      </w:r>
      <w:r>
        <w:rPr>
          <w:rFonts w:ascii="Times New Roman" w:hAnsi="Times New Roman"/>
          <w:sz w:val="24"/>
          <w:szCs w:val="24"/>
        </w:rPr>
        <w:t>o</w:t>
      </w:r>
      <w:r w:rsidRPr="00EB061A">
        <w:rPr>
          <w:rFonts w:ascii="Times New Roman" w:hAnsi="Times New Roman"/>
          <w:sz w:val="24"/>
          <w:szCs w:val="24"/>
        </w:rPr>
        <w:t xml:space="preserve">f Executive Order No. 226, Series </w:t>
      </w:r>
      <w:r>
        <w:rPr>
          <w:rFonts w:ascii="Times New Roman" w:hAnsi="Times New Roman"/>
          <w:sz w:val="24"/>
          <w:szCs w:val="24"/>
        </w:rPr>
        <w:t>o</w:t>
      </w:r>
      <w:r w:rsidRPr="00EB061A">
        <w:rPr>
          <w:rFonts w:ascii="Times New Roman" w:hAnsi="Times New Roman"/>
          <w:sz w:val="24"/>
          <w:szCs w:val="24"/>
        </w:rPr>
        <w:t xml:space="preserve">f 1987 </w:t>
      </w:r>
      <w:r>
        <w:rPr>
          <w:rFonts w:ascii="Times New Roman" w:hAnsi="Times New Roman"/>
          <w:sz w:val="24"/>
          <w:szCs w:val="24"/>
        </w:rPr>
        <w:t xml:space="preserve">entitled </w:t>
      </w:r>
      <w:r w:rsidRPr="00EB061A">
        <w:rPr>
          <w:rFonts w:ascii="Times New Roman" w:hAnsi="Times New Roman"/>
          <w:sz w:val="24"/>
          <w:szCs w:val="24"/>
        </w:rPr>
        <w:t>“The Omnibus Investments Code Of 1987</w:t>
      </w:r>
      <w:r>
        <w:rPr>
          <w:rFonts w:ascii="Times New Roman" w:hAnsi="Times New Roman"/>
          <w:sz w:val="24"/>
          <w:szCs w:val="24"/>
        </w:rPr>
        <w:t>”</w:t>
      </w:r>
      <w:r w:rsidRPr="00EB061A">
        <w:rPr>
          <w:rFonts w:ascii="Times New Roman" w:hAnsi="Times New Roman"/>
          <w:sz w:val="24"/>
          <w:szCs w:val="24"/>
        </w:rPr>
        <w:t>;</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r>
      <w:r w:rsidRPr="00EB061A">
        <w:rPr>
          <w:rFonts w:ascii="Times New Roman" w:hAnsi="Times New Roman"/>
          <w:sz w:val="24"/>
          <w:szCs w:val="24"/>
        </w:rPr>
        <w:t xml:space="preserve">Sections 23 </w:t>
      </w:r>
      <w:r>
        <w:rPr>
          <w:rFonts w:ascii="Times New Roman" w:hAnsi="Times New Roman"/>
          <w:sz w:val="24"/>
          <w:szCs w:val="24"/>
        </w:rPr>
        <w:t>a</w:t>
      </w:r>
      <w:r w:rsidRPr="00EB061A">
        <w:rPr>
          <w:rFonts w:ascii="Times New Roman" w:hAnsi="Times New Roman"/>
          <w:sz w:val="24"/>
          <w:szCs w:val="24"/>
        </w:rPr>
        <w:t xml:space="preserve">nd 24 </w:t>
      </w:r>
      <w:r>
        <w:rPr>
          <w:rFonts w:ascii="Times New Roman" w:hAnsi="Times New Roman"/>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No. 7916</w:t>
      </w:r>
      <w:r>
        <w:rPr>
          <w:rFonts w:ascii="Times New Roman" w:hAnsi="Times New Roman"/>
          <w:sz w:val="24"/>
          <w:szCs w:val="24"/>
        </w:rPr>
        <w:t xml:space="preserve"> entitled </w:t>
      </w:r>
      <w:r w:rsidRPr="00792E36">
        <w:rPr>
          <w:rFonts w:ascii="Times New Roman" w:hAnsi="Times New Roman"/>
          <w:iCs/>
          <w:sz w:val="24"/>
          <w:szCs w:val="24"/>
        </w:rPr>
        <w:t>“An</w:t>
      </w:r>
      <w:r w:rsidRPr="00EB061A">
        <w:rPr>
          <w:rFonts w:ascii="Times New Roman" w:hAnsi="Times New Roman"/>
          <w:i/>
          <w:iCs/>
          <w:sz w:val="24"/>
          <w:szCs w:val="24"/>
        </w:rPr>
        <w:t xml:space="preserve"> </w:t>
      </w:r>
      <w:r w:rsidRPr="00EB061A">
        <w:rPr>
          <w:rFonts w:ascii="Times New Roman" w:hAnsi="Times New Roman"/>
          <w:sz w:val="24"/>
          <w:szCs w:val="24"/>
        </w:rPr>
        <w:t xml:space="preserve">Act Providing For The Legal Framework And Mechanisms For The Creation, Operation, Administration, And Coordination Of Special Economic Zones In The Philippines, Creating </w:t>
      </w:r>
      <w:r w:rsidRPr="00EB061A">
        <w:rPr>
          <w:rFonts w:ascii="Times New Roman" w:hAnsi="Times New Roman"/>
          <w:sz w:val="24"/>
          <w:szCs w:val="24"/>
        </w:rPr>
        <w:lastRenderedPageBreak/>
        <w:t>For The Purpose The Philippine Economic Zone Authority (P</w:t>
      </w:r>
      <w:r>
        <w:rPr>
          <w:rFonts w:ascii="Times New Roman" w:hAnsi="Times New Roman"/>
          <w:sz w:val="24"/>
          <w:szCs w:val="24"/>
        </w:rPr>
        <w:t>EZA</w:t>
      </w:r>
      <w:r w:rsidRPr="00EB061A">
        <w:rPr>
          <w:rFonts w:ascii="Times New Roman" w:hAnsi="Times New Roman"/>
          <w:sz w:val="24"/>
          <w:szCs w:val="24"/>
        </w:rPr>
        <w:t>), And For Other Purposes (</w:t>
      </w:r>
      <w:r>
        <w:rPr>
          <w:rFonts w:ascii="Times New Roman" w:hAnsi="Times New Roman"/>
          <w:sz w:val="24"/>
          <w:szCs w:val="24"/>
        </w:rPr>
        <w:t xml:space="preserve">The </w:t>
      </w:r>
      <w:r w:rsidRPr="00EB061A">
        <w:rPr>
          <w:rFonts w:ascii="Times New Roman" w:hAnsi="Times New Roman"/>
          <w:sz w:val="24"/>
          <w:szCs w:val="24"/>
        </w:rPr>
        <w:t xml:space="preserve">Special Economic Zone Act </w:t>
      </w:r>
      <w:r>
        <w:rPr>
          <w:rFonts w:ascii="Times New Roman" w:hAnsi="Times New Roman"/>
          <w:sz w:val="24"/>
          <w:szCs w:val="24"/>
        </w:rPr>
        <w:t>o</w:t>
      </w:r>
      <w:r w:rsidRPr="00EB061A">
        <w:rPr>
          <w:rFonts w:ascii="Times New Roman" w:hAnsi="Times New Roman"/>
          <w:sz w:val="24"/>
          <w:szCs w:val="24"/>
        </w:rPr>
        <w:t>f 1995)</w:t>
      </w:r>
      <w:r>
        <w:rPr>
          <w:rFonts w:ascii="Times New Roman" w:hAnsi="Times New Roman"/>
          <w:sz w:val="24"/>
          <w:szCs w:val="24"/>
        </w:rPr>
        <w:t>”;</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r>
      <w:r w:rsidRPr="00EB061A">
        <w:rPr>
          <w:rFonts w:ascii="Times New Roman" w:hAnsi="Times New Roman"/>
          <w:sz w:val="24"/>
          <w:szCs w:val="24"/>
        </w:rPr>
        <w:t xml:space="preserve">Section 4 </w:t>
      </w:r>
      <w:r>
        <w:rPr>
          <w:rFonts w:ascii="Times New Roman" w:hAnsi="Times New Roman"/>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No. 8748 </w:t>
      </w:r>
      <w:r>
        <w:rPr>
          <w:rFonts w:ascii="Times New Roman" w:hAnsi="Times New Roman"/>
          <w:sz w:val="24"/>
          <w:szCs w:val="24"/>
        </w:rPr>
        <w:t xml:space="preserve">entitled </w:t>
      </w:r>
      <w:r w:rsidRPr="00EB061A">
        <w:rPr>
          <w:rFonts w:ascii="Times New Roman" w:hAnsi="Times New Roman"/>
          <w:bCs/>
          <w:sz w:val="24"/>
          <w:szCs w:val="24"/>
        </w:rPr>
        <w:t xml:space="preserve">“An </w:t>
      </w:r>
      <w:r w:rsidRPr="00EB061A">
        <w:rPr>
          <w:rFonts w:ascii="Times New Roman" w:hAnsi="Times New Roman"/>
          <w:sz w:val="24"/>
          <w:szCs w:val="24"/>
        </w:rPr>
        <w:t>Act Amending Republic Act No. 7916, Otherwise Known As The Special Economic Zone Act Of 1995</w:t>
      </w:r>
      <w:r>
        <w:rPr>
          <w:rFonts w:ascii="Times New Roman" w:hAnsi="Times New Roman"/>
          <w:sz w:val="24"/>
          <w:szCs w:val="24"/>
        </w:rPr>
        <w:t>”</w:t>
      </w:r>
      <w:r w:rsidRPr="00EB061A">
        <w:rPr>
          <w:rFonts w:ascii="Times New Roman" w:hAnsi="Times New Roman"/>
          <w:sz w:val="24"/>
          <w:szCs w:val="24"/>
        </w:rPr>
        <w:t>;</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iv. </w:t>
      </w:r>
      <w:r>
        <w:rPr>
          <w:rFonts w:ascii="Times New Roman" w:hAnsi="Times New Roman"/>
          <w:sz w:val="24"/>
          <w:szCs w:val="24"/>
        </w:rPr>
        <w:tab/>
      </w:r>
      <w:r w:rsidRPr="00EB061A">
        <w:rPr>
          <w:rFonts w:ascii="Times New Roman" w:hAnsi="Times New Roman"/>
          <w:sz w:val="24"/>
          <w:szCs w:val="24"/>
        </w:rPr>
        <w:t xml:space="preserve">Section 17 (1) </w:t>
      </w:r>
      <w:r>
        <w:rPr>
          <w:rFonts w:ascii="Times New Roman" w:hAnsi="Times New Roman"/>
          <w:sz w:val="24"/>
          <w:szCs w:val="24"/>
        </w:rPr>
        <w:t>t</w:t>
      </w:r>
      <w:r w:rsidRPr="00EB061A">
        <w:rPr>
          <w:rFonts w:ascii="Times New Roman" w:hAnsi="Times New Roman"/>
          <w:sz w:val="24"/>
          <w:szCs w:val="24"/>
        </w:rPr>
        <w:t xml:space="preserve">o (8) </w:t>
      </w:r>
      <w:r>
        <w:rPr>
          <w:rFonts w:ascii="Times New Roman" w:hAnsi="Times New Roman"/>
          <w:sz w:val="24"/>
          <w:szCs w:val="24"/>
        </w:rPr>
        <w:t>a</w:t>
      </w:r>
      <w:r w:rsidRPr="00EB061A">
        <w:rPr>
          <w:rFonts w:ascii="Times New Roman" w:hAnsi="Times New Roman"/>
          <w:sz w:val="24"/>
          <w:szCs w:val="24"/>
        </w:rPr>
        <w:t>nd Section 18 (</w:t>
      </w:r>
      <w:r>
        <w:rPr>
          <w:rFonts w:ascii="Times New Roman" w:hAnsi="Times New Roman"/>
          <w:sz w:val="24"/>
          <w:szCs w:val="24"/>
        </w:rPr>
        <w:t>a</w:t>
      </w:r>
      <w:r w:rsidRPr="00EB061A">
        <w:rPr>
          <w:rFonts w:ascii="Times New Roman" w:hAnsi="Times New Roman"/>
          <w:sz w:val="24"/>
          <w:szCs w:val="24"/>
        </w:rPr>
        <w:t>), (</w:t>
      </w:r>
      <w:r>
        <w:rPr>
          <w:rFonts w:ascii="Times New Roman" w:hAnsi="Times New Roman"/>
          <w:sz w:val="24"/>
          <w:szCs w:val="24"/>
        </w:rPr>
        <w:t>b</w:t>
      </w:r>
      <w:r w:rsidRPr="00EB061A">
        <w:rPr>
          <w:rFonts w:ascii="Times New Roman" w:hAnsi="Times New Roman"/>
          <w:sz w:val="24"/>
          <w:szCs w:val="24"/>
        </w:rPr>
        <w:t>), (</w:t>
      </w:r>
      <w:r>
        <w:rPr>
          <w:rFonts w:ascii="Times New Roman" w:hAnsi="Times New Roman"/>
          <w:sz w:val="24"/>
          <w:szCs w:val="24"/>
        </w:rPr>
        <w:t>c</w:t>
      </w:r>
      <w:r w:rsidRPr="00EB061A">
        <w:rPr>
          <w:rFonts w:ascii="Times New Roman" w:hAnsi="Times New Roman"/>
          <w:sz w:val="24"/>
          <w:szCs w:val="24"/>
        </w:rPr>
        <w:t xml:space="preserve">) </w:t>
      </w:r>
      <w:r>
        <w:rPr>
          <w:rFonts w:ascii="Times New Roman" w:hAnsi="Times New Roman"/>
          <w:sz w:val="24"/>
          <w:szCs w:val="24"/>
        </w:rPr>
        <w:t>a</w:t>
      </w:r>
      <w:r w:rsidRPr="00EB061A">
        <w:rPr>
          <w:rFonts w:ascii="Times New Roman" w:hAnsi="Times New Roman"/>
          <w:sz w:val="24"/>
          <w:szCs w:val="24"/>
        </w:rPr>
        <w:t xml:space="preserve">nd </w:t>
      </w:r>
      <w:r w:rsidRPr="00EB061A">
        <w:rPr>
          <w:rFonts w:ascii="Times New Roman" w:hAnsi="Times New Roman"/>
          <w:bCs/>
          <w:iCs/>
          <w:sz w:val="24"/>
          <w:szCs w:val="24"/>
        </w:rPr>
        <w:t>(</w:t>
      </w:r>
      <w:r>
        <w:rPr>
          <w:rFonts w:ascii="Times New Roman" w:hAnsi="Times New Roman"/>
          <w:bCs/>
          <w:iCs/>
          <w:sz w:val="24"/>
          <w:szCs w:val="24"/>
        </w:rPr>
        <w:t>f</w:t>
      </w:r>
      <w:r w:rsidRPr="00EB061A">
        <w:rPr>
          <w:rFonts w:ascii="Times New Roman" w:hAnsi="Times New Roman"/>
          <w:bCs/>
          <w:iCs/>
          <w:sz w:val="24"/>
          <w:szCs w:val="24"/>
        </w:rPr>
        <w:t>)</w:t>
      </w:r>
      <w:r w:rsidRPr="00EB061A">
        <w:rPr>
          <w:rFonts w:ascii="Times New Roman" w:hAnsi="Times New Roman"/>
          <w:bCs/>
          <w:i/>
          <w:iCs/>
          <w:sz w:val="24"/>
          <w:szCs w:val="24"/>
        </w:rPr>
        <w:t xml:space="preserve"> </w:t>
      </w:r>
      <w:r w:rsidRPr="00792E36">
        <w:rPr>
          <w:rFonts w:ascii="Times New Roman" w:hAnsi="Times New Roman"/>
          <w:bCs/>
          <w:iCs/>
          <w:sz w:val="24"/>
          <w:szCs w:val="24"/>
        </w:rPr>
        <w:t>o</w:t>
      </w:r>
      <w:r w:rsidRPr="00EB061A">
        <w:rPr>
          <w:rFonts w:ascii="Times New Roman" w:hAnsi="Times New Roman"/>
          <w:sz w:val="24"/>
          <w:szCs w:val="24"/>
        </w:rPr>
        <w:t>f P</w:t>
      </w:r>
      <w:r>
        <w:rPr>
          <w:rFonts w:ascii="Times New Roman" w:hAnsi="Times New Roman"/>
          <w:sz w:val="24"/>
          <w:szCs w:val="24"/>
        </w:rPr>
        <w:t>D</w:t>
      </w:r>
      <w:r w:rsidRPr="00EB061A">
        <w:rPr>
          <w:rFonts w:ascii="Times New Roman" w:hAnsi="Times New Roman"/>
          <w:sz w:val="24"/>
          <w:szCs w:val="24"/>
        </w:rPr>
        <w:t xml:space="preserve"> No. 66</w:t>
      </w:r>
      <w:r>
        <w:rPr>
          <w:rFonts w:ascii="Times New Roman" w:hAnsi="Times New Roman"/>
          <w:sz w:val="24"/>
          <w:szCs w:val="24"/>
        </w:rPr>
        <w:t xml:space="preserve"> entitled </w:t>
      </w:r>
      <w:r w:rsidRPr="00EB061A">
        <w:rPr>
          <w:rFonts w:ascii="Times New Roman" w:hAnsi="Times New Roman"/>
          <w:sz w:val="24"/>
          <w:szCs w:val="24"/>
        </w:rPr>
        <w:t>“Creating The Export Processing Zone Authority And Revising Republic Act No. 5490;”</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EB061A">
        <w:rPr>
          <w:rFonts w:ascii="Times New Roman" w:hAnsi="Times New Roman"/>
          <w:sz w:val="24"/>
          <w:szCs w:val="24"/>
        </w:rPr>
        <w:t>P</w:t>
      </w:r>
      <w:r>
        <w:rPr>
          <w:rFonts w:ascii="Times New Roman" w:hAnsi="Times New Roman"/>
          <w:sz w:val="24"/>
          <w:szCs w:val="24"/>
        </w:rPr>
        <w:t>D</w:t>
      </w:r>
      <w:r w:rsidRPr="00EB061A">
        <w:rPr>
          <w:rFonts w:ascii="Times New Roman" w:hAnsi="Times New Roman"/>
          <w:sz w:val="24"/>
          <w:szCs w:val="24"/>
        </w:rPr>
        <w:t xml:space="preserve"> No. 529 (Restored y F</w:t>
      </w:r>
      <w:r>
        <w:rPr>
          <w:rFonts w:ascii="Times New Roman" w:hAnsi="Times New Roman"/>
          <w:sz w:val="24"/>
          <w:szCs w:val="24"/>
        </w:rPr>
        <w:t>IRB</w:t>
      </w:r>
      <w:r w:rsidRPr="00EB061A">
        <w:rPr>
          <w:rFonts w:ascii="Times New Roman" w:hAnsi="Times New Roman"/>
          <w:sz w:val="24"/>
          <w:szCs w:val="24"/>
        </w:rPr>
        <w:t xml:space="preserve"> Resolution 19-87)</w:t>
      </w:r>
      <w:r>
        <w:rPr>
          <w:rFonts w:ascii="Times New Roman" w:hAnsi="Times New Roman"/>
          <w:sz w:val="24"/>
          <w:szCs w:val="24"/>
        </w:rPr>
        <w:t xml:space="preserve"> entitled </w:t>
      </w:r>
      <w:r w:rsidRPr="00EB061A">
        <w:rPr>
          <w:rFonts w:ascii="Times New Roman" w:hAnsi="Times New Roman"/>
          <w:sz w:val="24"/>
          <w:szCs w:val="24"/>
        </w:rPr>
        <w:t>“Granting To Petroleum Exploration Concessionaires Under The Petroleum Act Of 1949 Exemption From Customs Duty And Compensating Tax On Importations Of Machinery And Equipment, Spare Parts And Materials Required For Their Exploration Operations;”</w:t>
      </w:r>
    </w:p>
    <w:p w:rsidR="007C10A9" w:rsidRPr="00EB061A" w:rsidRDefault="007C10A9" w:rsidP="00A20AFD">
      <w:pPr>
        <w:tabs>
          <w:tab w:val="left" w:pos="1440"/>
        </w:tabs>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vi. </w:t>
      </w:r>
      <w:r w:rsidRPr="00EB061A">
        <w:rPr>
          <w:rFonts w:ascii="Times New Roman" w:hAnsi="Times New Roman"/>
          <w:sz w:val="24"/>
          <w:szCs w:val="24"/>
        </w:rPr>
        <w:t xml:space="preserve">Sections 8, 9 </w:t>
      </w:r>
      <w:r>
        <w:rPr>
          <w:rFonts w:ascii="Times New Roman" w:hAnsi="Times New Roman"/>
          <w:sz w:val="24"/>
          <w:szCs w:val="24"/>
        </w:rPr>
        <w:t>a</w:t>
      </w:r>
      <w:r w:rsidRPr="00EB061A">
        <w:rPr>
          <w:rFonts w:ascii="Times New Roman" w:hAnsi="Times New Roman"/>
          <w:sz w:val="24"/>
          <w:szCs w:val="24"/>
        </w:rPr>
        <w:t>nd 2</w:t>
      </w:r>
      <w:r w:rsidRPr="00EB061A">
        <w:rPr>
          <w:rFonts w:ascii="Times New Roman" w:hAnsi="Times New Roman"/>
          <w:sz w:val="24"/>
          <w:szCs w:val="24"/>
          <w:vertAlign w:val="superscript"/>
        </w:rPr>
        <w:t>nd</w:t>
      </w:r>
      <w:r>
        <w:rPr>
          <w:rFonts w:ascii="Times New Roman" w:hAnsi="Times New Roman"/>
          <w:sz w:val="24"/>
          <w:szCs w:val="24"/>
        </w:rPr>
        <w:t xml:space="preserve"> Sentence o</w:t>
      </w:r>
      <w:r w:rsidRPr="00EB061A">
        <w:rPr>
          <w:rFonts w:ascii="Times New Roman" w:hAnsi="Times New Roman"/>
          <w:sz w:val="24"/>
          <w:szCs w:val="24"/>
        </w:rPr>
        <w:t xml:space="preserve">f </w:t>
      </w:r>
      <w:r>
        <w:rPr>
          <w:rFonts w:ascii="Times New Roman" w:hAnsi="Times New Roman"/>
          <w:sz w:val="24"/>
          <w:szCs w:val="24"/>
        </w:rPr>
        <w:t>t</w:t>
      </w:r>
      <w:r w:rsidRPr="00EB061A">
        <w:rPr>
          <w:rFonts w:ascii="Times New Roman" w:hAnsi="Times New Roman"/>
          <w:sz w:val="24"/>
          <w:szCs w:val="24"/>
        </w:rPr>
        <w:t>he 1</w:t>
      </w:r>
      <w:r w:rsidRPr="00EB061A">
        <w:rPr>
          <w:rFonts w:ascii="Times New Roman" w:hAnsi="Times New Roman"/>
          <w:sz w:val="24"/>
          <w:szCs w:val="24"/>
          <w:vertAlign w:val="superscript"/>
        </w:rPr>
        <w:t>st</w:t>
      </w:r>
      <w:r w:rsidRPr="00EB061A">
        <w:rPr>
          <w:rFonts w:ascii="Times New Roman" w:hAnsi="Times New Roman"/>
          <w:sz w:val="24"/>
          <w:szCs w:val="24"/>
        </w:rPr>
        <w:t xml:space="preserve"> Paragraph </w:t>
      </w:r>
      <w:r>
        <w:rPr>
          <w:rFonts w:ascii="Times New Roman" w:hAnsi="Times New Roman"/>
          <w:sz w:val="24"/>
          <w:szCs w:val="24"/>
        </w:rPr>
        <w:t>a</w:t>
      </w:r>
      <w:r w:rsidRPr="00EB061A">
        <w:rPr>
          <w:rFonts w:ascii="Times New Roman" w:hAnsi="Times New Roman"/>
          <w:sz w:val="24"/>
          <w:szCs w:val="24"/>
        </w:rPr>
        <w:t xml:space="preserve">nd </w:t>
      </w:r>
      <w:r w:rsidRPr="00EB061A">
        <w:rPr>
          <w:rFonts w:ascii="Times New Roman" w:hAnsi="Times New Roman"/>
          <w:iCs/>
          <w:sz w:val="24"/>
          <w:szCs w:val="24"/>
        </w:rPr>
        <w:t>2</w:t>
      </w:r>
      <w:r w:rsidRPr="00EB061A">
        <w:rPr>
          <w:rFonts w:ascii="Times New Roman" w:hAnsi="Times New Roman"/>
          <w:iCs/>
          <w:sz w:val="24"/>
          <w:szCs w:val="24"/>
          <w:vertAlign w:val="superscript"/>
        </w:rPr>
        <w:t>nd</w:t>
      </w:r>
      <w:r w:rsidRPr="00EB061A">
        <w:rPr>
          <w:rFonts w:ascii="Times New Roman" w:hAnsi="Times New Roman"/>
          <w:iCs/>
          <w:sz w:val="24"/>
          <w:szCs w:val="24"/>
        </w:rPr>
        <w:t xml:space="preserve"> </w:t>
      </w:r>
      <w:r w:rsidRPr="00EB061A">
        <w:rPr>
          <w:rFonts w:ascii="Times New Roman" w:hAnsi="Times New Roman"/>
          <w:sz w:val="24"/>
          <w:szCs w:val="24"/>
        </w:rPr>
        <w:t xml:space="preserve">Paragraph </w:t>
      </w:r>
      <w:r>
        <w:rPr>
          <w:rFonts w:ascii="Times New Roman" w:hAnsi="Times New Roman"/>
          <w:sz w:val="24"/>
          <w:szCs w:val="24"/>
        </w:rPr>
        <w:t>o</w:t>
      </w:r>
      <w:r w:rsidRPr="00EB061A">
        <w:rPr>
          <w:rFonts w:ascii="Times New Roman" w:hAnsi="Times New Roman"/>
          <w:sz w:val="24"/>
          <w:szCs w:val="24"/>
        </w:rPr>
        <w:t>f Sec</w:t>
      </w:r>
      <w:r>
        <w:rPr>
          <w:rFonts w:ascii="Times New Roman" w:hAnsi="Times New Roman"/>
          <w:sz w:val="24"/>
          <w:szCs w:val="24"/>
        </w:rPr>
        <w:t>tion</w:t>
      </w:r>
      <w:r w:rsidRPr="00EB061A">
        <w:rPr>
          <w:rFonts w:ascii="Times New Roman" w:hAnsi="Times New Roman"/>
          <w:sz w:val="24"/>
          <w:szCs w:val="24"/>
        </w:rPr>
        <w:t xml:space="preserve"> 10 </w:t>
      </w:r>
      <w:r>
        <w:rPr>
          <w:rFonts w:ascii="Times New Roman" w:hAnsi="Times New Roman"/>
          <w:sz w:val="24"/>
          <w:szCs w:val="24"/>
        </w:rPr>
        <w:t>o</w:t>
      </w:r>
      <w:r w:rsidRPr="00EB061A">
        <w:rPr>
          <w:rFonts w:ascii="Times New Roman" w:hAnsi="Times New Roman"/>
          <w:sz w:val="24"/>
          <w:szCs w:val="24"/>
        </w:rPr>
        <w:t>f P</w:t>
      </w:r>
      <w:r>
        <w:rPr>
          <w:rFonts w:ascii="Times New Roman" w:hAnsi="Times New Roman"/>
          <w:sz w:val="24"/>
          <w:szCs w:val="24"/>
        </w:rPr>
        <w:t>D</w:t>
      </w:r>
      <w:r w:rsidRPr="00EB061A">
        <w:rPr>
          <w:rFonts w:ascii="Times New Roman" w:hAnsi="Times New Roman"/>
          <w:sz w:val="24"/>
          <w:szCs w:val="24"/>
        </w:rPr>
        <w:t xml:space="preserve"> No. 538</w:t>
      </w:r>
      <w:r>
        <w:rPr>
          <w:rFonts w:ascii="Times New Roman" w:hAnsi="Times New Roman"/>
          <w:sz w:val="24"/>
          <w:szCs w:val="24"/>
        </w:rPr>
        <w:t xml:space="preserve"> entitled </w:t>
      </w:r>
      <w:r w:rsidRPr="00EB061A">
        <w:rPr>
          <w:rFonts w:ascii="Times New Roman" w:hAnsi="Times New Roman"/>
          <w:sz w:val="24"/>
          <w:szCs w:val="24"/>
        </w:rPr>
        <w:t>“Creating And Establishing The Ph</w:t>
      </w:r>
      <w:r>
        <w:rPr>
          <w:rFonts w:ascii="Times New Roman" w:hAnsi="Times New Roman"/>
          <w:sz w:val="24"/>
          <w:szCs w:val="24"/>
        </w:rPr>
        <w:t xml:space="preserve">ividec </w:t>
      </w:r>
      <w:r w:rsidRPr="00EB061A">
        <w:rPr>
          <w:rFonts w:ascii="Times New Roman" w:hAnsi="Times New Roman"/>
          <w:sz w:val="24"/>
          <w:szCs w:val="24"/>
        </w:rPr>
        <w:t>Industrial Authority And Making It A Subsidiary Agency Of The Philippine Veterans Development Corporation, Defining Its Powers, Functions And Responsibilities, And For Other Purposes;”</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vii. </w:t>
      </w:r>
      <w:r w:rsidRPr="00EB061A">
        <w:rPr>
          <w:rFonts w:ascii="Times New Roman" w:hAnsi="Times New Roman"/>
          <w:sz w:val="24"/>
          <w:szCs w:val="24"/>
        </w:rPr>
        <w:t>Sections 36 (</w:t>
      </w:r>
      <w:r>
        <w:rPr>
          <w:rFonts w:ascii="Times New Roman" w:hAnsi="Times New Roman"/>
          <w:sz w:val="24"/>
          <w:szCs w:val="24"/>
        </w:rPr>
        <w:t>e</w:t>
      </w:r>
      <w:r w:rsidRPr="00EB061A">
        <w:rPr>
          <w:rFonts w:ascii="Times New Roman" w:hAnsi="Times New Roman"/>
          <w:sz w:val="24"/>
          <w:szCs w:val="24"/>
        </w:rPr>
        <w:t xml:space="preserve">) </w:t>
      </w:r>
      <w:r>
        <w:rPr>
          <w:rFonts w:ascii="Times New Roman" w:hAnsi="Times New Roman"/>
          <w:sz w:val="24"/>
          <w:szCs w:val="24"/>
        </w:rPr>
        <w:t>a</w:t>
      </w:r>
      <w:r w:rsidRPr="00EB061A">
        <w:rPr>
          <w:rFonts w:ascii="Times New Roman" w:hAnsi="Times New Roman"/>
          <w:sz w:val="24"/>
          <w:szCs w:val="24"/>
        </w:rPr>
        <w:t>nd (</w:t>
      </w:r>
      <w:r>
        <w:rPr>
          <w:rFonts w:ascii="Times New Roman" w:hAnsi="Times New Roman"/>
          <w:sz w:val="24"/>
          <w:szCs w:val="24"/>
        </w:rPr>
        <w:t>f)</w:t>
      </w:r>
      <w:r w:rsidRPr="00EB061A">
        <w:rPr>
          <w:rFonts w:ascii="Times New Roman" w:hAnsi="Times New Roman"/>
          <w:sz w:val="24"/>
          <w:szCs w:val="24"/>
        </w:rPr>
        <w:t xml:space="preserve"> </w:t>
      </w:r>
      <w:r>
        <w:rPr>
          <w:rFonts w:ascii="Times New Roman" w:hAnsi="Times New Roman"/>
          <w:sz w:val="24"/>
          <w:szCs w:val="24"/>
        </w:rPr>
        <w:t>o</w:t>
      </w:r>
      <w:r w:rsidRPr="00EB061A">
        <w:rPr>
          <w:rFonts w:ascii="Times New Roman" w:hAnsi="Times New Roman"/>
          <w:sz w:val="24"/>
          <w:szCs w:val="24"/>
        </w:rPr>
        <w:t>f P</w:t>
      </w:r>
      <w:r>
        <w:rPr>
          <w:rFonts w:ascii="Times New Roman" w:hAnsi="Times New Roman"/>
          <w:sz w:val="24"/>
          <w:szCs w:val="24"/>
        </w:rPr>
        <w:t>D</w:t>
      </w:r>
      <w:r w:rsidRPr="00EB061A">
        <w:rPr>
          <w:rFonts w:ascii="Times New Roman" w:hAnsi="Times New Roman"/>
          <w:sz w:val="24"/>
          <w:szCs w:val="24"/>
        </w:rPr>
        <w:t xml:space="preserve"> No. 705</w:t>
      </w:r>
      <w:r>
        <w:rPr>
          <w:rFonts w:ascii="Times New Roman" w:hAnsi="Times New Roman"/>
          <w:sz w:val="24"/>
          <w:szCs w:val="24"/>
        </w:rPr>
        <w:t xml:space="preserve"> entitled</w:t>
      </w:r>
      <w:r w:rsidRPr="00EB061A">
        <w:rPr>
          <w:rFonts w:ascii="Times New Roman" w:hAnsi="Times New Roman"/>
          <w:sz w:val="24"/>
          <w:szCs w:val="24"/>
        </w:rPr>
        <w:t xml:space="preserve"> “Revising P</w:t>
      </w:r>
      <w:r>
        <w:rPr>
          <w:rFonts w:ascii="Times New Roman" w:hAnsi="Times New Roman"/>
          <w:sz w:val="24"/>
          <w:szCs w:val="24"/>
        </w:rPr>
        <w:t>D</w:t>
      </w:r>
      <w:r w:rsidRPr="00EB061A">
        <w:rPr>
          <w:rFonts w:ascii="Times New Roman" w:hAnsi="Times New Roman"/>
          <w:sz w:val="24"/>
          <w:szCs w:val="24"/>
        </w:rPr>
        <w:t xml:space="preserve"> No. 389, </w:t>
      </w:r>
      <w:r>
        <w:rPr>
          <w:rFonts w:ascii="Times New Roman" w:hAnsi="Times New Roman"/>
          <w:sz w:val="24"/>
          <w:szCs w:val="24"/>
        </w:rPr>
        <w:t>o</w:t>
      </w:r>
      <w:r w:rsidRPr="00EB061A">
        <w:rPr>
          <w:rFonts w:ascii="Times New Roman" w:hAnsi="Times New Roman"/>
          <w:sz w:val="24"/>
          <w:szCs w:val="24"/>
        </w:rPr>
        <w:t xml:space="preserve">therwise </w:t>
      </w:r>
      <w:r>
        <w:rPr>
          <w:rFonts w:ascii="Times New Roman" w:hAnsi="Times New Roman"/>
          <w:sz w:val="24"/>
          <w:szCs w:val="24"/>
        </w:rPr>
        <w:t>k</w:t>
      </w:r>
      <w:r w:rsidRPr="00EB061A">
        <w:rPr>
          <w:rFonts w:ascii="Times New Roman" w:hAnsi="Times New Roman"/>
          <w:sz w:val="24"/>
          <w:szCs w:val="24"/>
        </w:rPr>
        <w:t xml:space="preserve">nown </w:t>
      </w:r>
      <w:r>
        <w:rPr>
          <w:rFonts w:ascii="Times New Roman" w:hAnsi="Times New Roman"/>
          <w:sz w:val="24"/>
          <w:szCs w:val="24"/>
        </w:rPr>
        <w:t>a</w:t>
      </w:r>
      <w:r w:rsidRPr="00EB061A">
        <w:rPr>
          <w:rFonts w:ascii="Times New Roman" w:hAnsi="Times New Roman"/>
          <w:sz w:val="24"/>
          <w:szCs w:val="24"/>
        </w:rPr>
        <w:t xml:space="preserve">s </w:t>
      </w:r>
      <w:r>
        <w:rPr>
          <w:rFonts w:ascii="Times New Roman" w:hAnsi="Times New Roman"/>
          <w:sz w:val="24"/>
          <w:szCs w:val="24"/>
        </w:rPr>
        <w:t>T</w:t>
      </w:r>
      <w:r w:rsidRPr="00EB061A">
        <w:rPr>
          <w:rFonts w:ascii="Times New Roman" w:hAnsi="Times New Roman"/>
          <w:sz w:val="24"/>
          <w:szCs w:val="24"/>
        </w:rPr>
        <w:t xml:space="preserve">he Forestry Reform Code </w:t>
      </w:r>
      <w:r>
        <w:rPr>
          <w:rFonts w:ascii="Times New Roman" w:hAnsi="Times New Roman"/>
          <w:sz w:val="24"/>
          <w:szCs w:val="24"/>
        </w:rPr>
        <w:t>o</w:t>
      </w:r>
      <w:r w:rsidRPr="00EB061A">
        <w:rPr>
          <w:rFonts w:ascii="Times New Roman" w:hAnsi="Times New Roman"/>
          <w:sz w:val="24"/>
          <w:szCs w:val="24"/>
        </w:rPr>
        <w:t>f The Philippines</w:t>
      </w:r>
      <w:r>
        <w:rPr>
          <w:rFonts w:ascii="Times New Roman" w:hAnsi="Times New Roman"/>
          <w:sz w:val="24"/>
          <w:szCs w:val="24"/>
        </w:rPr>
        <w:t xml:space="preserve"> (Revised Forestry Code of the </w:t>
      </w:r>
      <w:smartTag w:uri="urn:schemas-microsoft-com:office:smarttags" w:element="country-region">
        <w:smartTag w:uri="urn:schemas-microsoft-com:office:smarttags" w:element="place">
          <w:r>
            <w:rPr>
              <w:rFonts w:ascii="Times New Roman" w:hAnsi="Times New Roman"/>
              <w:sz w:val="24"/>
              <w:szCs w:val="24"/>
            </w:rPr>
            <w:t>Philippines</w:t>
          </w:r>
        </w:smartTag>
      </w:smartTag>
      <w:r>
        <w:rPr>
          <w:rFonts w:ascii="Times New Roman" w:hAnsi="Times New Roman"/>
          <w:sz w:val="24"/>
          <w:szCs w:val="24"/>
        </w:rPr>
        <w:t>)</w:t>
      </w:r>
      <w:r w:rsidRPr="00EB061A">
        <w:rPr>
          <w:rFonts w:ascii="Times New Roman" w:hAnsi="Times New Roman"/>
          <w:sz w:val="24"/>
          <w:szCs w:val="24"/>
        </w:rPr>
        <w:t>;”</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viii. </w:t>
      </w:r>
      <w:r w:rsidRPr="00EB061A">
        <w:rPr>
          <w:rFonts w:ascii="Times New Roman" w:hAnsi="Times New Roman"/>
          <w:sz w:val="24"/>
          <w:szCs w:val="24"/>
        </w:rPr>
        <w:t>Section 16 (</w:t>
      </w:r>
      <w:r>
        <w:rPr>
          <w:rFonts w:ascii="Times New Roman" w:hAnsi="Times New Roman"/>
          <w:sz w:val="24"/>
          <w:szCs w:val="24"/>
        </w:rPr>
        <w:t>a</w:t>
      </w:r>
      <w:r w:rsidRPr="00EB061A">
        <w:rPr>
          <w:rFonts w:ascii="Times New Roman" w:hAnsi="Times New Roman"/>
          <w:sz w:val="24"/>
          <w:szCs w:val="24"/>
        </w:rPr>
        <w:t>), (</w:t>
      </w:r>
      <w:r>
        <w:rPr>
          <w:rFonts w:ascii="Times New Roman" w:hAnsi="Times New Roman"/>
          <w:sz w:val="24"/>
          <w:szCs w:val="24"/>
        </w:rPr>
        <w:t>b</w:t>
      </w:r>
      <w:r w:rsidRPr="00EB061A">
        <w:rPr>
          <w:rFonts w:ascii="Times New Roman" w:hAnsi="Times New Roman"/>
          <w:sz w:val="24"/>
          <w:szCs w:val="24"/>
        </w:rPr>
        <w:t xml:space="preserve">) </w:t>
      </w:r>
      <w:r>
        <w:rPr>
          <w:rFonts w:ascii="Times New Roman" w:hAnsi="Times New Roman"/>
          <w:sz w:val="24"/>
          <w:szCs w:val="24"/>
        </w:rPr>
        <w:t>a</w:t>
      </w:r>
      <w:r w:rsidRPr="00EB061A">
        <w:rPr>
          <w:rFonts w:ascii="Times New Roman" w:hAnsi="Times New Roman"/>
          <w:sz w:val="24"/>
          <w:szCs w:val="24"/>
        </w:rPr>
        <w:t>nd (</w:t>
      </w:r>
      <w:r>
        <w:rPr>
          <w:rFonts w:ascii="Times New Roman" w:hAnsi="Times New Roman"/>
          <w:sz w:val="24"/>
          <w:szCs w:val="24"/>
        </w:rPr>
        <w:t>c</w:t>
      </w:r>
      <w:r w:rsidRPr="00EB061A">
        <w:rPr>
          <w:rFonts w:ascii="Times New Roman" w:hAnsi="Times New Roman"/>
          <w:sz w:val="24"/>
          <w:szCs w:val="24"/>
        </w:rPr>
        <w:t xml:space="preserve">) </w:t>
      </w:r>
      <w:r>
        <w:rPr>
          <w:rFonts w:ascii="Times New Roman" w:hAnsi="Times New Roman"/>
          <w:sz w:val="24"/>
          <w:szCs w:val="24"/>
        </w:rPr>
        <w:t>a</w:t>
      </w:r>
      <w:r w:rsidRPr="00EB061A">
        <w:rPr>
          <w:rFonts w:ascii="Times New Roman" w:hAnsi="Times New Roman"/>
          <w:sz w:val="24"/>
          <w:szCs w:val="24"/>
        </w:rPr>
        <w:t>nd Section 17 (</w:t>
      </w:r>
      <w:r>
        <w:rPr>
          <w:rFonts w:ascii="Times New Roman" w:hAnsi="Times New Roman"/>
          <w:sz w:val="24"/>
          <w:szCs w:val="24"/>
        </w:rPr>
        <w:t>a</w:t>
      </w:r>
      <w:r w:rsidRPr="00EB061A">
        <w:rPr>
          <w:rFonts w:ascii="Times New Roman" w:hAnsi="Times New Roman"/>
          <w:sz w:val="24"/>
          <w:szCs w:val="24"/>
        </w:rPr>
        <w:t xml:space="preserve">) </w:t>
      </w:r>
      <w:r>
        <w:rPr>
          <w:rFonts w:ascii="Times New Roman" w:hAnsi="Times New Roman"/>
          <w:sz w:val="24"/>
          <w:szCs w:val="24"/>
        </w:rPr>
        <w:t>to</w:t>
      </w:r>
      <w:r w:rsidRPr="00EB061A">
        <w:rPr>
          <w:rFonts w:ascii="Times New Roman" w:hAnsi="Times New Roman"/>
          <w:sz w:val="24"/>
          <w:szCs w:val="24"/>
        </w:rPr>
        <w:t xml:space="preserve"> (</w:t>
      </w:r>
      <w:r>
        <w:rPr>
          <w:rFonts w:ascii="Times New Roman" w:hAnsi="Times New Roman"/>
          <w:sz w:val="24"/>
          <w:szCs w:val="24"/>
        </w:rPr>
        <w:t>e</w:t>
      </w:r>
      <w:r w:rsidRPr="00EB061A">
        <w:rPr>
          <w:rFonts w:ascii="Times New Roman" w:hAnsi="Times New Roman"/>
          <w:sz w:val="24"/>
          <w:szCs w:val="24"/>
        </w:rPr>
        <w:t xml:space="preserve">) </w:t>
      </w:r>
      <w:r>
        <w:rPr>
          <w:rFonts w:ascii="Times New Roman" w:hAnsi="Times New Roman"/>
          <w:sz w:val="24"/>
          <w:szCs w:val="24"/>
        </w:rPr>
        <w:t>o</w:t>
      </w:r>
      <w:r w:rsidRPr="00EB061A">
        <w:rPr>
          <w:rFonts w:ascii="Times New Roman" w:hAnsi="Times New Roman"/>
          <w:sz w:val="24"/>
          <w:szCs w:val="24"/>
        </w:rPr>
        <w:t>f P</w:t>
      </w:r>
      <w:r>
        <w:rPr>
          <w:rFonts w:ascii="Times New Roman" w:hAnsi="Times New Roman"/>
          <w:sz w:val="24"/>
          <w:szCs w:val="24"/>
        </w:rPr>
        <w:t>D</w:t>
      </w:r>
      <w:r w:rsidRPr="00EB061A">
        <w:rPr>
          <w:rFonts w:ascii="Times New Roman" w:hAnsi="Times New Roman"/>
          <w:sz w:val="24"/>
          <w:szCs w:val="24"/>
        </w:rPr>
        <w:t xml:space="preserve"> 972</w:t>
      </w:r>
      <w:r>
        <w:rPr>
          <w:rFonts w:ascii="Times New Roman" w:hAnsi="Times New Roman"/>
          <w:sz w:val="24"/>
          <w:szCs w:val="24"/>
        </w:rPr>
        <w:t xml:space="preserve"> entitled</w:t>
      </w:r>
      <w:r w:rsidRPr="00EB061A">
        <w:rPr>
          <w:rFonts w:ascii="Times New Roman" w:hAnsi="Times New Roman"/>
          <w:sz w:val="24"/>
          <w:szCs w:val="24"/>
        </w:rPr>
        <w:t xml:space="preserve"> “Promulgating </w:t>
      </w:r>
      <w:r>
        <w:rPr>
          <w:rFonts w:ascii="Times New Roman" w:hAnsi="Times New Roman"/>
          <w:sz w:val="24"/>
          <w:szCs w:val="24"/>
        </w:rPr>
        <w:t>a</w:t>
      </w:r>
      <w:r w:rsidRPr="00EB061A">
        <w:rPr>
          <w:rFonts w:ascii="Times New Roman" w:hAnsi="Times New Roman"/>
          <w:sz w:val="24"/>
          <w:szCs w:val="24"/>
        </w:rPr>
        <w:t xml:space="preserve">n Act </w:t>
      </w:r>
      <w:r>
        <w:rPr>
          <w:rFonts w:ascii="Times New Roman" w:hAnsi="Times New Roman"/>
          <w:sz w:val="24"/>
          <w:szCs w:val="24"/>
        </w:rPr>
        <w:t>t</w:t>
      </w:r>
      <w:r w:rsidRPr="00EB061A">
        <w:rPr>
          <w:rFonts w:ascii="Times New Roman" w:hAnsi="Times New Roman"/>
          <w:sz w:val="24"/>
          <w:szCs w:val="24"/>
        </w:rPr>
        <w:t xml:space="preserve">o Promote </w:t>
      </w:r>
      <w:r>
        <w:rPr>
          <w:rFonts w:ascii="Times New Roman" w:hAnsi="Times New Roman"/>
          <w:sz w:val="24"/>
          <w:szCs w:val="24"/>
        </w:rPr>
        <w:t>a</w:t>
      </w:r>
      <w:r w:rsidRPr="00EB061A">
        <w:rPr>
          <w:rFonts w:ascii="Times New Roman" w:hAnsi="Times New Roman"/>
          <w:sz w:val="24"/>
          <w:szCs w:val="24"/>
        </w:rPr>
        <w:t>n Accelerated Exploration, Development, Exploitation, Production And Utilization Of Coal</w:t>
      </w:r>
      <w:r>
        <w:rPr>
          <w:rFonts w:ascii="Times New Roman" w:hAnsi="Times New Roman"/>
          <w:sz w:val="24"/>
          <w:szCs w:val="24"/>
        </w:rPr>
        <w:t xml:space="preserve">  (The Coal Development Act of 1976);</w:t>
      </w:r>
      <w:r w:rsidRPr="00EB061A">
        <w:rPr>
          <w:rFonts w:ascii="Times New Roman" w:hAnsi="Times New Roman"/>
          <w:sz w:val="24"/>
          <w:szCs w:val="24"/>
        </w:rPr>
        <w:t>”</w:t>
      </w:r>
    </w:p>
    <w:p w:rsidR="007C10A9" w:rsidRPr="0022294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ix. </w:t>
      </w:r>
      <w:r>
        <w:rPr>
          <w:rFonts w:ascii="Times New Roman" w:hAnsi="Times New Roman"/>
          <w:sz w:val="24"/>
          <w:szCs w:val="24"/>
        </w:rPr>
        <w:tab/>
      </w:r>
      <w:r w:rsidRPr="00222949">
        <w:rPr>
          <w:rFonts w:ascii="Times New Roman" w:hAnsi="Times New Roman"/>
          <w:sz w:val="24"/>
          <w:szCs w:val="24"/>
        </w:rPr>
        <w:t>Section 4 (</w:t>
      </w:r>
      <w:r>
        <w:rPr>
          <w:rFonts w:ascii="Times New Roman" w:hAnsi="Times New Roman"/>
          <w:sz w:val="24"/>
          <w:szCs w:val="24"/>
        </w:rPr>
        <w:t>a</w:t>
      </w:r>
      <w:r w:rsidRPr="00222949">
        <w:rPr>
          <w:rFonts w:ascii="Times New Roman" w:hAnsi="Times New Roman"/>
          <w:sz w:val="24"/>
          <w:szCs w:val="24"/>
        </w:rPr>
        <w:t>) and (</w:t>
      </w:r>
      <w:r>
        <w:rPr>
          <w:rFonts w:ascii="Times New Roman" w:hAnsi="Times New Roman"/>
          <w:sz w:val="24"/>
          <w:szCs w:val="24"/>
        </w:rPr>
        <w:t>d</w:t>
      </w:r>
      <w:r w:rsidRPr="00222949">
        <w:rPr>
          <w:rFonts w:ascii="Times New Roman" w:hAnsi="Times New Roman"/>
          <w:sz w:val="24"/>
          <w:szCs w:val="24"/>
        </w:rPr>
        <w:t xml:space="preserve">) of Presidential Decree No. 1442 - </w:t>
      </w:r>
      <w:r>
        <w:rPr>
          <w:rFonts w:ascii="Times New Roman" w:hAnsi="Times New Roman"/>
          <w:sz w:val="24"/>
          <w:szCs w:val="24"/>
        </w:rPr>
        <w:t>r</w:t>
      </w:r>
      <w:r w:rsidRPr="00222949">
        <w:rPr>
          <w:rFonts w:ascii="Times New Roman" w:hAnsi="Times New Roman"/>
          <w:sz w:val="24"/>
          <w:szCs w:val="24"/>
        </w:rPr>
        <w:t xml:space="preserve">estored by FIRB Resolution 19-87, </w:t>
      </w:r>
      <w:r>
        <w:rPr>
          <w:rFonts w:ascii="Times New Roman" w:hAnsi="Times New Roman"/>
          <w:sz w:val="24"/>
          <w:szCs w:val="24"/>
        </w:rPr>
        <w:t>entitled,</w:t>
      </w:r>
      <w:r w:rsidRPr="00222949">
        <w:rPr>
          <w:rFonts w:ascii="Times New Roman" w:hAnsi="Times New Roman"/>
          <w:sz w:val="24"/>
          <w:szCs w:val="24"/>
        </w:rPr>
        <w:t xml:space="preserve"> “An Act to Promote the Exploration And Development Of Geothermal Resources;”  </w:t>
      </w:r>
    </w:p>
    <w:p w:rsidR="007C10A9" w:rsidRDefault="007C10A9" w:rsidP="00A20AFD">
      <w:pPr>
        <w:numPr>
          <w:ilvl w:val="0"/>
          <w:numId w:val="14"/>
        </w:numPr>
        <w:tabs>
          <w:tab w:val="left" w:pos="1440"/>
        </w:tabs>
        <w:autoSpaceDE w:val="0"/>
        <w:autoSpaceDN w:val="0"/>
        <w:adjustRightInd w:val="0"/>
        <w:spacing w:after="0" w:line="240" w:lineRule="auto"/>
        <w:ind w:left="1440" w:hanging="360"/>
        <w:contextualSpacing/>
        <w:jc w:val="both"/>
        <w:rPr>
          <w:rFonts w:ascii="Times New Roman" w:hAnsi="Times New Roman"/>
          <w:sz w:val="24"/>
          <w:szCs w:val="24"/>
        </w:rPr>
      </w:pPr>
      <w:r w:rsidRPr="00222949">
        <w:rPr>
          <w:rFonts w:ascii="Times New Roman" w:hAnsi="Times New Roman"/>
          <w:sz w:val="24"/>
          <w:szCs w:val="24"/>
        </w:rPr>
        <w:t xml:space="preserve">Section 10 (1) to (6) of RA </w:t>
      </w:r>
      <w:r w:rsidR="00D34AD0">
        <w:rPr>
          <w:rFonts w:ascii="Times New Roman" w:hAnsi="Times New Roman"/>
          <w:sz w:val="24"/>
          <w:szCs w:val="24"/>
        </w:rPr>
        <w:t xml:space="preserve">No. </w:t>
      </w:r>
      <w:r w:rsidRPr="00222949">
        <w:rPr>
          <w:rFonts w:ascii="Times New Roman" w:hAnsi="Times New Roman"/>
          <w:sz w:val="24"/>
          <w:szCs w:val="24"/>
        </w:rPr>
        <w:t xml:space="preserve">7156 entitled “An Act Granting Incentives </w:t>
      </w:r>
      <w:r>
        <w:rPr>
          <w:rFonts w:ascii="Times New Roman" w:hAnsi="Times New Roman"/>
          <w:sz w:val="24"/>
          <w:szCs w:val="24"/>
        </w:rPr>
        <w:t>t</w:t>
      </w:r>
      <w:r w:rsidRPr="00222949">
        <w:rPr>
          <w:rFonts w:ascii="Times New Roman" w:hAnsi="Times New Roman"/>
          <w:sz w:val="24"/>
          <w:szCs w:val="24"/>
        </w:rPr>
        <w:t xml:space="preserve">o Mini-Hydro Electric Power Developers </w:t>
      </w:r>
      <w:r>
        <w:rPr>
          <w:rFonts w:ascii="Times New Roman" w:hAnsi="Times New Roman"/>
          <w:sz w:val="24"/>
          <w:szCs w:val="24"/>
        </w:rPr>
        <w:t>a</w:t>
      </w:r>
      <w:r w:rsidRPr="00222949">
        <w:rPr>
          <w:rFonts w:ascii="Times New Roman" w:hAnsi="Times New Roman"/>
          <w:sz w:val="24"/>
          <w:szCs w:val="24"/>
        </w:rPr>
        <w:t xml:space="preserve">nd For Other Purposes” (Mini-Hydroelectric Incentive Act);” </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xi.</w:t>
      </w:r>
      <w:r>
        <w:rPr>
          <w:rFonts w:ascii="Times New Roman" w:hAnsi="Times New Roman"/>
          <w:sz w:val="24"/>
          <w:szCs w:val="24"/>
        </w:rPr>
        <w:tab/>
      </w:r>
      <w:r w:rsidRPr="00EB061A">
        <w:rPr>
          <w:rFonts w:ascii="Times New Roman" w:hAnsi="Times New Roman"/>
          <w:sz w:val="24"/>
          <w:szCs w:val="24"/>
        </w:rPr>
        <w:t>Section</w:t>
      </w:r>
      <w:r>
        <w:rPr>
          <w:rFonts w:ascii="Times New Roman" w:hAnsi="Times New Roman"/>
          <w:sz w:val="24"/>
          <w:szCs w:val="24"/>
        </w:rPr>
        <w:t>s</w:t>
      </w:r>
      <w:r w:rsidRPr="00EB061A">
        <w:rPr>
          <w:rFonts w:ascii="Times New Roman" w:hAnsi="Times New Roman"/>
          <w:sz w:val="24"/>
          <w:szCs w:val="24"/>
        </w:rPr>
        <w:t xml:space="preserve"> 16 </w:t>
      </w:r>
      <w:r>
        <w:rPr>
          <w:rFonts w:ascii="Times New Roman" w:hAnsi="Times New Roman"/>
          <w:sz w:val="24"/>
          <w:szCs w:val="24"/>
        </w:rPr>
        <w:t>a</w:t>
      </w:r>
      <w:r w:rsidRPr="00EB061A">
        <w:rPr>
          <w:rFonts w:ascii="Times New Roman" w:hAnsi="Times New Roman"/>
          <w:sz w:val="24"/>
          <w:szCs w:val="24"/>
        </w:rPr>
        <w:t xml:space="preserve">nd 17 </w:t>
      </w:r>
      <w:r>
        <w:rPr>
          <w:rFonts w:ascii="Times New Roman" w:hAnsi="Times New Roman"/>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w:t>
      </w:r>
      <w:r w:rsidR="00D34AD0">
        <w:rPr>
          <w:rFonts w:ascii="Times New Roman" w:hAnsi="Times New Roman"/>
          <w:sz w:val="24"/>
          <w:szCs w:val="24"/>
        </w:rPr>
        <w:t xml:space="preserve">No. </w:t>
      </w:r>
      <w:r w:rsidRPr="00EB061A">
        <w:rPr>
          <w:rFonts w:ascii="Times New Roman" w:hAnsi="Times New Roman"/>
          <w:sz w:val="24"/>
          <w:szCs w:val="24"/>
        </w:rPr>
        <w:t>7844</w:t>
      </w:r>
      <w:r>
        <w:rPr>
          <w:rFonts w:ascii="Times New Roman" w:hAnsi="Times New Roman"/>
          <w:sz w:val="24"/>
          <w:szCs w:val="24"/>
        </w:rPr>
        <w:t xml:space="preserve"> entitled </w:t>
      </w:r>
      <w:r w:rsidRPr="00EB061A">
        <w:rPr>
          <w:rFonts w:ascii="Times New Roman" w:hAnsi="Times New Roman"/>
          <w:sz w:val="24"/>
          <w:szCs w:val="24"/>
        </w:rPr>
        <w:t xml:space="preserve">“An Act </w:t>
      </w:r>
      <w:r>
        <w:rPr>
          <w:rFonts w:ascii="Times New Roman" w:hAnsi="Times New Roman"/>
          <w:sz w:val="24"/>
          <w:szCs w:val="24"/>
        </w:rPr>
        <w:t>t</w:t>
      </w:r>
      <w:r w:rsidRPr="00EB061A">
        <w:rPr>
          <w:rFonts w:ascii="Times New Roman" w:hAnsi="Times New Roman"/>
          <w:sz w:val="24"/>
          <w:szCs w:val="24"/>
        </w:rPr>
        <w:t xml:space="preserve">o Develop Exports </w:t>
      </w:r>
      <w:r>
        <w:rPr>
          <w:rFonts w:ascii="Times New Roman" w:hAnsi="Times New Roman"/>
          <w:sz w:val="24"/>
          <w:szCs w:val="24"/>
        </w:rPr>
        <w:t>a</w:t>
      </w:r>
      <w:r w:rsidRPr="00EB061A">
        <w:rPr>
          <w:rFonts w:ascii="Times New Roman" w:hAnsi="Times New Roman"/>
          <w:sz w:val="24"/>
          <w:szCs w:val="24"/>
        </w:rPr>
        <w:t xml:space="preserve">s </w:t>
      </w:r>
      <w:r>
        <w:rPr>
          <w:rFonts w:ascii="Times New Roman" w:hAnsi="Times New Roman"/>
          <w:sz w:val="24"/>
          <w:szCs w:val="24"/>
        </w:rPr>
        <w:t>a</w:t>
      </w:r>
      <w:r w:rsidRPr="00EB061A">
        <w:rPr>
          <w:rFonts w:ascii="Times New Roman" w:hAnsi="Times New Roman"/>
          <w:bCs/>
          <w:sz w:val="24"/>
          <w:szCs w:val="24"/>
        </w:rPr>
        <w:t xml:space="preserve"> </w:t>
      </w:r>
      <w:r w:rsidRPr="00EB061A">
        <w:rPr>
          <w:rFonts w:ascii="Times New Roman" w:hAnsi="Times New Roman"/>
          <w:sz w:val="24"/>
          <w:szCs w:val="24"/>
        </w:rPr>
        <w:t xml:space="preserve">Key </w:t>
      </w:r>
      <w:r>
        <w:rPr>
          <w:rFonts w:ascii="Times New Roman" w:hAnsi="Times New Roman"/>
          <w:sz w:val="24"/>
          <w:szCs w:val="24"/>
        </w:rPr>
        <w:t>t</w:t>
      </w:r>
      <w:r w:rsidRPr="00EB061A">
        <w:rPr>
          <w:rFonts w:ascii="Times New Roman" w:hAnsi="Times New Roman"/>
          <w:sz w:val="24"/>
          <w:szCs w:val="24"/>
        </w:rPr>
        <w:t xml:space="preserve">owards </w:t>
      </w:r>
      <w:r>
        <w:rPr>
          <w:rFonts w:ascii="Times New Roman" w:hAnsi="Times New Roman"/>
          <w:sz w:val="24"/>
          <w:szCs w:val="24"/>
        </w:rPr>
        <w:t>t</w:t>
      </w:r>
      <w:r w:rsidRPr="00EB061A">
        <w:rPr>
          <w:rFonts w:ascii="Times New Roman" w:hAnsi="Times New Roman"/>
          <w:sz w:val="24"/>
          <w:szCs w:val="24"/>
        </w:rPr>
        <w:t xml:space="preserve">he Achievement </w:t>
      </w:r>
      <w:r>
        <w:rPr>
          <w:rFonts w:ascii="Times New Roman" w:hAnsi="Times New Roman"/>
          <w:sz w:val="24"/>
          <w:szCs w:val="24"/>
        </w:rPr>
        <w:t>o</w:t>
      </w:r>
      <w:r w:rsidRPr="00EB061A">
        <w:rPr>
          <w:rFonts w:ascii="Times New Roman" w:hAnsi="Times New Roman"/>
          <w:sz w:val="24"/>
          <w:szCs w:val="24"/>
        </w:rPr>
        <w:t xml:space="preserve">f </w:t>
      </w:r>
      <w:r>
        <w:rPr>
          <w:rFonts w:ascii="Times New Roman" w:hAnsi="Times New Roman"/>
          <w:sz w:val="24"/>
          <w:szCs w:val="24"/>
        </w:rPr>
        <w:t>t</w:t>
      </w:r>
      <w:r w:rsidRPr="00EB061A">
        <w:rPr>
          <w:rFonts w:ascii="Times New Roman" w:hAnsi="Times New Roman"/>
          <w:sz w:val="24"/>
          <w:szCs w:val="24"/>
        </w:rPr>
        <w:t xml:space="preserve">he National Goals </w:t>
      </w:r>
      <w:r>
        <w:rPr>
          <w:rFonts w:ascii="Times New Roman" w:hAnsi="Times New Roman"/>
          <w:sz w:val="24"/>
          <w:szCs w:val="24"/>
        </w:rPr>
        <w:t>t</w:t>
      </w:r>
      <w:r w:rsidRPr="00EB061A">
        <w:rPr>
          <w:rFonts w:ascii="Times New Roman" w:hAnsi="Times New Roman"/>
          <w:sz w:val="24"/>
          <w:szCs w:val="24"/>
        </w:rPr>
        <w:t xml:space="preserve">owards </w:t>
      </w:r>
      <w:r>
        <w:rPr>
          <w:rFonts w:ascii="Times New Roman" w:hAnsi="Times New Roman"/>
          <w:sz w:val="24"/>
          <w:szCs w:val="24"/>
        </w:rPr>
        <w:t>t</w:t>
      </w:r>
      <w:r w:rsidRPr="00EB061A">
        <w:rPr>
          <w:rFonts w:ascii="Times New Roman" w:hAnsi="Times New Roman"/>
          <w:sz w:val="24"/>
          <w:szCs w:val="24"/>
        </w:rPr>
        <w:t>he Year 2000 (Export Development Act Of 1994)</w:t>
      </w:r>
      <w:r>
        <w:rPr>
          <w:rFonts w:ascii="Times New Roman" w:hAnsi="Times New Roman"/>
          <w:sz w:val="24"/>
          <w:szCs w:val="24"/>
        </w:rPr>
        <w:t>;</w:t>
      </w:r>
      <w:r w:rsidRPr="00EB061A">
        <w:rPr>
          <w:rFonts w:ascii="Times New Roman" w:hAnsi="Times New Roman"/>
          <w:sz w:val="24"/>
          <w:szCs w:val="24"/>
        </w:rPr>
        <w:t>”</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xii.</w:t>
      </w:r>
      <w:r>
        <w:rPr>
          <w:rFonts w:ascii="Times New Roman" w:hAnsi="Times New Roman"/>
          <w:sz w:val="24"/>
          <w:szCs w:val="24"/>
        </w:rPr>
        <w:tab/>
      </w:r>
      <w:r w:rsidRPr="00EB061A">
        <w:rPr>
          <w:rFonts w:ascii="Times New Roman" w:hAnsi="Times New Roman"/>
          <w:sz w:val="24"/>
          <w:szCs w:val="24"/>
        </w:rPr>
        <w:t xml:space="preserve">Chapter </w:t>
      </w:r>
      <w:r w:rsidRPr="00792E36">
        <w:rPr>
          <w:rFonts w:ascii="Times New Roman" w:hAnsi="Times New Roman"/>
          <w:iCs/>
          <w:sz w:val="24"/>
          <w:szCs w:val="24"/>
        </w:rPr>
        <w:t>X</w:t>
      </w:r>
      <w:r>
        <w:rPr>
          <w:rFonts w:ascii="Times New Roman" w:hAnsi="Times New Roman"/>
          <w:iCs/>
          <w:sz w:val="24"/>
          <w:szCs w:val="24"/>
        </w:rPr>
        <w:t>V</w:t>
      </w:r>
      <w:r w:rsidRPr="00EB061A">
        <w:rPr>
          <w:rFonts w:ascii="Times New Roman" w:hAnsi="Times New Roman"/>
          <w:i/>
          <w:iCs/>
          <w:sz w:val="24"/>
          <w:szCs w:val="24"/>
        </w:rPr>
        <w:t xml:space="preserve">, </w:t>
      </w:r>
      <w:r w:rsidRPr="00EB061A">
        <w:rPr>
          <w:rFonts w:ascii="Times New Roman" w:hAnsi="Times New Roman"/>
          <w:sz w:val="24"/>
          <w:szCs w:val="24"/>
        </w:rPr>
        <w:t xml:space="preserve">Section 83; Chapter XVI, Sections 90, 91, 92, 93 </w:t>
      </w:r>
      <w:r>
        <w:rPr>
          <w:rFonts w:ascii="Times New Roman" w:hAnsi="Times New Roman"/>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No. 7942 </w:t>
      </w:r>
      <w:r>
        <w:rPr>
          <w:rFonts w:ascii="Times New Roman" w:hAnsi="Times New Roman"/>
          <w:sz w:val="24"/>
          <w:szCs w:val="24"/>
        </w:rPr>
        <w:t xml:space="preserve">entitled </w:t>
      </w:r>
      <w:r w:rsidRPr="00EB061A">
        <w:rPr>
          <w:rFonts w:ascii="Times New Roman" w:hAnsi="Times New Roman"/>
          <w:sz w:val="24"/>
          <w:szCs w:val="24"/>
        </w:rPr>
        <w:t xml:space="preserve">“An Act Instituting </w:t>
      </w:r>
      <w:r>
        <w:rPr>
          <w:rFonts w:ascii="Times New Roman" w:hAnsi="Times New Roman"/>
          <w:sz w:val="24"/>
          <w:szCs w:val="24"/>
        </w:rPr>
        <w:t>a</w:t>
      </w:r>
      <w:r w:rsidRPr="00EB061A">
        <w:rPr>
          <w:rFonts w:ascii="Times New Roman" w:hAnsi="Times New Roman"/>
          <w:bCs/>
          <w:sz w:val="24"/>
          <w:szCs w:val="24"/>
        </w:rPr>
        <w:t xml:space="preserve"> </w:t>
      </w:r>
      <w:r w:rsidRPr="00EB061A">
        <w:rPr>
          <w:rFonts w:ascii="Times New Roman" w:hAnsi="Times New Roman"/>
          <w:sz w:val="24"/>
          <w:szCs w:val="24"/>
        </w:rPr>
        <w:t xml:space="preserve">New System </w:t>
      </w:r>
      <w:r>
        <w:rPr>
          <w:rFonts w:ascii="Times New Roman" w:hAnsi="Times New Roman"/>
          <w:sz w:val="24"/>
          <w:szCs w:val="24"/>
        </w:rPr>
        <w:t>o</w:t>
      </w:r>
      <w:r w:rsidRPr="00EB061A">
        <w:rPr>
          <w:rFonts w:ascii="Times New Roman" w:hAnsi="Times New Roman"/>
          <w:sz w:val="24"/>
          <w:szCs w:val="24"/>
        </w:rPr>
        <w:t xml:space="preserve">f Mineral Resources Exploration, Development, Utilization, </w:t>
      </w:r>
      <w:r>
        <w:rPr>
          <w:rFonts w:ascii="Times New Roman" w:hAnsi="Times New Roman"/>
          <w:sz w:val="24"/>
          <w:szCs w:val="24"/>
        </w:rPr>
        <w:t>a</w:t>
      </w:r>
      <w:r w:rsidRPr="00EB061A">
        <w:rPr>
          <w:rFonts w:ascii="Times New Roman" w:hAnsi="Times New Roman"/>
          <w:sz w:val="24"/>
          <w:szCs w:val="24"/>
        </w:rPr>
        <w:t>nd Conservation (Philippine Mining Act Of 1995)</w:t>
      </w:r>
      <w:r>
        <w:rPr>
          <w:rFonts w:ascii="Times New Roman" w:hAnsi="Times New Roman"/>
          <w:sz w:val="24"/>
          <w:szCs w:val="24"/>
        </w:rPr>
        <w:t>;</w:t>
      </w:r>
      <w:r w:rsidRPr="00EB061A">
        <w:rPr>
          <w:rFonts w:ascii="Times New Roman" w:hAnsi="Times New Roman"/>
          <w:sz w:val="24"/>
          <w:szCs w:val="24"/>
        </w:rPr>
        <w:t>”</w:t>
      </w:r>
    </w:p>
    <w:p w:rsidR="007C10A9" w:rsidRPr="00EB061A" w:rsidRDefault="007C10A9" w:rsidP="00A20AFD">
      <w:pPr>
        <w:tabs>
          <w:tab w:val="left" w:pos="1440"/>
        </w:tabs>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xiii.</w:t>
      </w:r>
      <w:r w:rsidRPr="00EB061A">
        <w:rPr>
          <w:rFonts w:ascii="Times New Roman" w:hAnsi="Times New Roman"/>
          <w:sz w:val="24"/>
          <w:szCs w:val="24"/>
        </w:rPr>
        <w:t xml:space="preserve"> Section 9 </w:t>
      </w:r>
      <w:r>
        <w:rPr>
          <w:rFonts w:ascii="Times New Roman" w:hAnsi="Times New Roman"/>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No. 8479 </w:t>
      </w:r>
      <w:r>
        <w:rPr>
          <w:rFonts w:ascii="Times New Roman" w:hAnsi="Times New Roman"/>
          <w:sz w:val="24"/>
          <w:szCs w:val="24"/>
        </w:rPr>
        <w:t xml:space="preserve">entitled </w:t>
      </w:r>
      <w:r w:rsidRPr="00EB061A">
        <w:rPr>
          <w:rFonts w:ascii="Times New Roman" w:hAnsi="Times New Roman"/>
          <w:sz w:val="24"/>
          <w:szCs w:val="24"/>
        </w:rPr>
        <w:t xml:space="preserve">“An Act Deregulating </w:t>
      </w:r>
      <w:r>
        <w:rPr>
          <w:rFonts w:ascii="Times New Roman" w:hAnsi="Times New Roman"/>
          <w:sz w:val="24"/>
          <w:szCs w:val="24"/>
        </w:rPr>
        <w:t>t</w:t>
      </w:r>
      <w:r w:rsidRPr="00EB061A">
        <w:rPr>
          <w:rFonts w:ascii="Times New Roman" w:hAnsi="Times New Roman"/>
          <w:sz w:val="24"/>
          <w:szCs w:val="24"/>
        </w:rPr>
        <w:t xml:space="preserve">he Downstream Oil Industry, </w:t>
      </w:r>
      <w:r>
        <w:rPr>
          <w:rFonts w:ascii="Times New Roman" w:hAnsi="Times New Roman"/>
          <w:sz w:val="24"/>
          <w:szCs w:val="24"/>
        </w:rPr>
        <w:t>a</w:t>
      </w:r>
      <w:r w:rsidRPr="00EB061A">
        <w:rPr>
          <w:rFonts w:ascii="Times New Roman" w:hAnsi="Times New Roman"/>
          <w:sz w:val="24"/>
          <w:szCs w:val="24"/>
        </w:rPr>
        <w:t xml:space="preserve">nd </w:t>
      </w:r>
      <w:r>
        <w:rPr>
          <w:rFonts w:ascii="Times New Roman" w:hAnsi="Times New Roman"/>
          <w:sz w:val="24"/>
          <w:szCs w:val="24"/>
        </w:rPr>
        <w:t>f</w:t>
      </w:r>
      <w:r w:rsidRPr="00EB061A">
        <w:rPr>
          <w:rFonts w:ascii="Times New Roman" w:hAnsi="Times New Roman"/>
          <w:sz w:val="24"/>
          <w:szCs w:val="24"/>
        </w:rPr>
        <w:t>or Other Purposes (Downstream Oil Industry Deregulation Act Of 1998)</w:t>
      </w:r>
      <w:r>
        <w:rPr>
          <w:rFonts w:ascii="Times New Roman" w:hAnsi="Times New Roman"/>
          <w:sz w:val="24"/>
          <w:szCs w:val="24"/>
        </w:rPr>
        <w:t>;</w:t>
      </w:r>
      <w:r w:rsidRPr="00EB061A">
        <w:rPr>
          <w:rFonts w:ascii="Times New Roman" w:hAnsi="Times New Roman"/>
          <w:sz w:val="24"/>
          <w:szCs w:val="24"/>
        </w:rPr>
        <w:t>”</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xiv.</w:t>
      </w:r>
      <w:r w:rsidR="002F4BC5">
        <w:rPr>
          <w:rFonts w:ascii="Times New Roman" w:hAnsi="Times New Roman"/>
          <w:sz w:val="24"/>
          <w:szCs w:val="24"/>
        </w:rPr>
        <w:t xml:space="preserve"> </w:t>
      </w:r>
      <w:r w:rsidRPr="00EB061A">
        <w:rPr>
          <w:rFonts w:ascii="Times New Roman" w:hAnsi="Times New Roman"/>
          <w:sz w:val="24"/>
          <w:szCs w:val="24"/>
        </w:rPr>
        <w:t xml:space="preserve">Section 3 </w:t>
      </w:r>
      <w:r>
        <w:rPr>
          <w:rFonts w:ascii="Times New Roman" w:hAnsi="Times New Roman"/>
          <w:bCs/>
          <w:sz w:val="24"/>
          <w:szCs w:val="24"/>
        </w:rPr>
        <w:t>(a</w:t>
      </w:r>
      <w:r w:rsidRPr="00EB061A">
        <w:rPr>
          <w:rFonts w:ascii="Times New Roman" w:hAnsi="Times New Roman"/>
          <w:bCs/>
          <w:sz w:val="24"/>
          <w:szCs w:val="24"/>
        </w:rPr>
        <w:t xml:space="preserve">) </w:t>
      </w:r>
      <w:r>
        <w:rPr>
          <w:rFonts w:ascii="Times New Roman" w:hAnsi="Times New Roman"/>
          <w:bCs/>
          <w:sz w:val="24"/>
          <w:szCs w:val="24"/>
        </w:rPr>
        <w:t>t</w:t>
      </w:r>
      <w:r>
        <w:rPr>
          <w:rFonts w:ascii="Times New Roman" w:hAnsi="Times New Roman"/>
          <w:sz w:val="24"/>
          <w:szCs w:val="24"/>
        </w:rPr>
        <w:t>o (d</w:t>
      </w:r>
      <w:r w:rsidRPr="00EB061A">
        <w:rPr>
          <w:rFonts w:ascii="Times New Roman" w:hAnsi="Times New Roman"/>
          <w:sz w:val="24"/>
          <w:szCs w:val="24"/>
        </w:rPr>
        <w:t xml:space="preserve">) </w:t>
      </w:r>
      <w:r>
        <w:rPr>
          <w:rFonts w:ascii="Times New Roman" w:hAnsi="Times New Roman"/>
          <w:sz w:val="24"/>
          <w:szCs w:val="24"/>
        </w:rPr>
        <w:t>a</w:t>
      </w:r>
      <w:r w:rsidRPr="00EB061A">
        <w:rPr>
          <w:rFonts w:ascii="Times New Roman" w:hAnsi="Times New Roman"/>
          <w:sz w:val="24"/>
          <w:szCs w:val="24"/>
        </w:rPr>
        <w:t>nd (</w:t>
      </w:r>
      <w:r>
        <w:rPr>
          <w:rFonts w:ascii="Times New Roman" w:hAnsi="Times New Roman"/>
          <w:sz w:val="24"/>
          <w:szCs w:val="24"/>
        </w:rPr>
        <w:t>h</w:t>
      </w:r>
      <w:r w:rsidRPr="00EB061A">
        <w:rPr>
          <w:rFonts w:ascii="Times New Roman" w:hAnsi="Times New Roman"/>
          <w:sz w:val="24"/>
          <w:szCs w:val="24"/>
        </w:rPr>
        <w:t xml:space="preserve">) </w:t>
      </w:r>
      <w:r>
        <w:rPr>
          <w:rFonts w:ascii="Times New Roman" w:hAnsi="Times New Roman"/>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No. 8502 </w:t>
      </w:r>
      <w:r>
        <w:rPr>
          <w:rFonts w:ascii="Times New Roman" w:hAnsi="Times New Roman"/>
          <w:sz w:val="24"/>
          <w:szCs w:val="24"/>
        </w:rPr>
        <w:t xml:space="preserve">entitled </w:t>
      </w:r>
      <w:r w:rsidRPr="00EB061A">
        <w:rPr>
          <w:rFonts w:ascii="Times New Roman" w:hAnsi="Times New Roman"/>
          <w:sz w:val="24"/>
          <w:szCs w:val="24"/>
        </w:rPr>
        <w:t xml:space="preserve">“An Act </w:t>
      </w:r>
      <w:r>
        <w:rPr>
          <w:rFonts w:ascii="Times New Roman" w:hAnsi="Times New Roman"/>
          <w:sz w:val="24"/>
          <w:szCs w:val="24"/>
        </w:rPr>
        <w:t>t</w:t>
      </w:r>
      <w:r w:rsidRPr="00EB061A">
        <w:rPr>
          <w:rFonts w:ascii="Times New Roman" w:hAnsi="Times New Roman"/>
          <w:sz w:val="24"/>
          <w:szCs w:val="24"/>
        </w:rPr>
        <w:t xml:space="preserve">o Promote </w:t>
      </w:r>
      <w:r>
        <w:rPr>
          <w:rFonts w:ascii="Times New Roman" w:hAnsi="Times New Roman"/>
          <w:sz w:val="24"/>
          <w:szCs w:val="24"/>
        </w:rPr>
        <w:t>t</w:t>
      </w:r>
      <w:r w:rsidRPr="00EB061A">
        <w:rPr>
          <w:rFonts w:ascii="Times New Roman" w:hAnsi="Times New Roman"/>
          <w:sz w:val="24"/>
          <w:szCs w:val="24"/>
        </w:rPr>
        <w:t xml:space="preserve">he Development </w:t>
      </w:r>
      <w:r>
        <w:rPr>
          <w:rFonts w:ascii="Times New Roman" w:hAnsi="Times New Roman"/>
          <w:sz w:val="24"/>
          <w:szCs w:val="24"/>
        </w:rPr>
        <w:t>o</w:t>
      </w:r>
      <w:r w:rsidRPr="00EB061A">
        <w:rPr>
          <w:rFonts w:ascii="Times New Roman" w:hAnsi="Times New Roman"/>
          <w:sz w:val="24"/>
          <w:szCs w:val="24"/>
        </w:rPr>
        <w:t xml:space="preserve">f </w:t>
      </w:r>
      <w:r>
        <w:rPr>
          <w:rFonts w:ascii="Times New Roman" w:hAnsi="Times New Roman"/>
          <w:sz w:val="24"/>
          <w:szCs w:val="24"/>
        </w:rPr>
        <w:t>t</w:t>
      </w:r>
      <w:r w:rsidRPr="00EB061A">
        <w:rPr>
          <w:rFonts w:ascii="Times New Roman" w:hAnsi="Times New Roman"/>
          <w:sz w:val="24"/>
          <w:szCs w:val="24"/>
        </w:rPr>
        <w:t xml:space="preserve">he Jewelry Manufacturing Industry, Providing Incentives Therefor </w:t>
      </w:r>
      <w:r>
        <w:rPr>
          <w:rFonts w:ascii="Times New Roman" w:hAnsi="Times New Roman"/>
          <w:sz w:val="24"/>
          <w:szCs w:val="24"/>
        </w:rPr>
        <w:t>a</w:t>
      </w:r>
      <w:r w:rsidRPr="00EB061A">
        <w:rPr>
          <w:rFonts w:ascii="Times New Roman" w:hAnsi="Times New Roman"/>
          <w:sz w:val="24"/>
          <w:szCs w:val="24"/>
        </w:rPr>
        <w:t xml:space="preserve">nd </w:t>
      </w:r>
      <w:r>
        <w:rPr>
          <w:rFonts w:ascii="Times New Roman" w:hAnsi="Times New Roman"/>
          <w:sz w:val="24"/>
          <w:szCs w:val="24"/>
        </w:rPr>
        <w:t>f</w:t>
      </w:r>
      <w:r w:rsidRPr="00EB061A">
        <w:rPr>
          <w:rFonts w:ascii="Times New Roman" w:hAnsi="Times New Roman"/>
          <w:sz w:val="24"/>
          <w:szCs w:val="24"/>
        </w:rPr>
        <w:t xml:space="preserve">or </w:t>
      </w:r>
      <w:r>
        <w:rPr>
          <w:rFonts w:ascii="Times New Roman" w:hAnsi="Times New Roman"/>
          <w:sz w:val="24"/>
          <w:szCs w:val="24"/>
        </w:rPr>
        <w:t>o</w:t>
      </w:r>
      <w:r w:rsidRPr="00EB061A">
        <w:rPr>
          <w:rFonts w:ascii="Times New Roman" w:hAnsi="Times New Roman"/>
          <w:sz w:val="24"/>
          <w:szCs w:val="24"/>
        </w:rPr>
        <w:t xml:space="preserve">ther Purposes (Jewelry Industry Development Act </w:t>
      </w:r>
      <w:r>
        <w:rPr>
          <w:rFonts w:ascii="Times New Roman" w:hAnsi="Times New Roman"/>
          <w:sz w:val="24"/>
          <w:szCs w:val="24"/>
        </w:rPr>
        <w:t>o</w:t>
      </w:r>
      <w:r w:rsidRPr="00EB061A">
        <w:rPr>
          <w:rFonts w:ascii="Times New Roman" w:hAnsi="Times New Roman"/>
          <w:sz w:val="24"/>
          <w:szCs w:val="24"/>
        </w:rPr>
        <w:t>f 1998)</w:t>
      </w:r>
      <w:r>
        <w:rPr>
          <w:rFonts w:ascii="Times New Roman" w:hAnsi="Times New Roman"/>
          <w:sz w:val="24"/>
          <w:szCs w:val="24"/>
        </w:rPr>
        <w:t>;</w:t>
      </w:r>
      <w:r w:rsidRPr="00EB061A">
        <w:rPr>
          <w:rFonts w:ascii="Times New Roman" w:hAnsi="Times New Roman"/>
          <w:sz w:val="24"/>
          <w:szCs w:val="24"/>
        </w:rPr>
        <w:t xml:space="preserve">” </w:t>
      </w:r>
    </w:p>
    <w:p w:rsidR="007C10A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xv. </w:t>
      </w:r>
      <w:r w:rsidRPr="00EB061A">
        <w:rPr>
          <w:rFonts w:ascii="Times New Roman" w:hAnsi="Times New Roman"/>
          <w:sz w:val="24"/>
          <w:szCs w:val="24"/>
        </w:rPr>
        <w:t>Chapter</w:t>
      </w:r>
      <w:r>
        <w:rPr>
          <w:rFonts w:ascii="Times New Roman" w:hAnsi="Times New Roman"/>
          <w:sz w:val="24"/>
          <w:szCs w:val="24"/>
        </w:rPr>
        <w:t xml:space="preserve"> II</w:t>
      </w:r>
      <w:r w:rsidRPr="00EB061A">
        <w:rPr>
          <w:rFonts w:ascii="Times New Roman" w:hAnsi="Times New Roman"/>
          <w:sz w:val="24"/>
          <w:szCs w:val="24"/>
        </w:rPr>
        <w:t xml:space="preserve">, Article </w:t>
      </w:r>
      <w:r>
        <w:rPr>
          <w:rFonts w:ascii="Times New Roman" w:hAnsi="Times New Roman"/>
          <w:sz w:val="24"/>
          <w:szCs w:val="24"/>
        </w:rPr>
        <w:t>II, Sec. 35 (b</w:t>
      </w:r>
      <w:r w:rsidRPr="00EB061A">
        <w:rPr>
          <w:rFonts w:ascii="Times New Roman" w:hAnsi="Times New Roman"/>
          <w:sz w:val="24"/>
          <w:szCs w:val="24"/>
        </w:rPr>
        <w:t>), (</w:t>
      </w:r>
      <w:r>
        <w:rPr>
          <w:rFonts w:ascii="Times New Roman" w:hAnsi="Times New Roman"/>
          <w:sz w:val="24"/>
          <w:szCs w:val="24"/>
        </w:rPr>
        <w:t>c</w:t>
      </w:r>
      <w:r w:rsidRPr="00EB061A">
        <w:rPr>
          <w:rFonts w:ascii="Times New Roman" w:hAnsi="Times New Roman"/>
          <w:sz w:val="24"/>
          <w:szCs w:val="24"/>
        </w:rPr>
        <w:t xml:space="preserve">) </w:t>
      </w:r>
      <w:r>
        <w:rPr>
          <w:rFonts w:ascii="Times New Roman" w:hAnsi="Times New Roman"/>
          <w:sz w:val="24"/>
          <w:szCs w:val="24"/>
        </w:rPr>
        <w:t>a</w:t>
      </w:r>
      <w:r w:rsidRPr="00EB061A">
        <w:rPr>
          <w:rFonts w:ascii="Times New Roman" w:hAnsi="Times New Roman"/>
          <w:sz w:val="24"/>
          <w:szCs w:val="24"/>
        </w:rPr>
        <w:t>nd (</w:t>
      </w:r>
      <w:r>
        <w:rPr>
          <w:rFonts w:ascii="Times New Roman" w:hAnsi="Times New Roman"/>
          <w:sz w:val="24"/>
          <w:szCs w:val="24"/>
        </w:rPr>
        <w:t>d</w:t>
      </w:r>
      <w:r w:rsidRPr="00EB061A">
        <w:rPr>
          <w:rFonts w:ascii="Times New Roman" w:hAnsi="Times New Roman"/>
          <w:sz w:val="24"/>
          <w:szCs w:val="24"/>
        </w:rPr>
        <w:t xml:space="preserve">) </w:t>
      </w:r>
      <w:r>
        <w:rPr>
          <w:rFonts w:ascii="Times New Roman" w:hAnsi="Times New Roman"/>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No. 8550, </w:t>
      </w:r>
      <w:r>
        <w:rPr>
          <w:rFonts w:ascii="Times New Roman" w:hAnsi="Times New Roman"/>
          <w:sz w:val="24"/>
          <w:szCs w:val="24"/>
        </w:rPr>
        <w:t xml:space="preserve">entitled </w:t>
      </w:r>
      <w:r w:rsidRPr="00792E36">
        <w:rPr>
          <w:rFonts w:ascii="Times New Roman" w:hAnsi="Times New Roman"/>
          <w:iCs/>
          <w:sz w:val="24"/>
          <w:szCs w:val="24"/>
        </w:rPr>
        <w:t>“An</w:t>
      </w:r>
      <w:r w:rsidRPr="00EB061A">
        <w:rPr>
          <w:rFonts w:ascii="Times New Roman" w:hAnsi="Times New Roman"/>
          <w:i/>
          <w:iCs/>
          <w:sz w:val="24"/>
          <w:szCs w:val="24"/>
        </w:rPr>
        <w:t xml:space="preserve"> </w:t>
      </w:r>
      <w:r w:rsidRPr="00EB061A">
        <w:rPr>
          <w:rFonts w:ascii="Times New Roman" w:hAnsi="Times New Roman"/>
          <w:sz w:val="24"/>
          <w:szCs w:val="24"/>
        </w:rPr>
        <w:t xml:space="preserve">Act Providing </w:t>
      </w:r>
      <w:r>
        <w:rPr>
          <w:rFonts w:ascii="Times New Roman" w:hAnsi="Times New Roman"/>
          <w:sz w:val="24"/>
          <w:szCs w:val="24"/>
        </w:rPr>
        <w:t xml:space="preserve">for the </w:t>
      </w:r>
      <w:r w:rsidRPr="00EB061A">
        <w:rPr>
          <w:rFonts w:ascii="Times New Roman" w:hAnsi="Times New Roman"/>
          <w:sz w:val="24"/>
          <w:szCs w:val="24"/>
        </w:rPr>
        <w:t xml:space="preserve">Development, Management </w:t>
      </w:r>
      <w:r>
        <w:rPr>
          <w:rFonts w:ascii="Times New Roman" w:hAnsi="Times New Roman"/>
          <w:sz w:val="24"/>
          <w:szCs w:val="24"/>
        </w:rPr>
        <w:t>a</w:t>
      </w:r>
      <w:r w:rsidRPr="00EB061A">
        <w:rPr>
          <w:rFonts w:ascii="Times New Roman" w:hAnsi="Times New Roman"/>
          <w:sz w:val="24"/>
          <w:szCs w:val="24"/>
        </w:rPr>
        <w:t xml:space="preserve">nd Conservation </w:t>
      </w:r>
      <w:r>
        <w:rPr>
          <w:rFonts w:ascii="Times New Roman" w:hAnsi="Times New Roman"/>
          <w:sz w:val="24"/>
          <w:szCs w:val="24"/>
        </w:rPr>
        <w:t xml:space="preserve">of the </w:t>
      </w:r>
      <w:r w:rsidRPr="00EB061A">
        <w:rPr>
          <w:rFonts w:ascii="Times New Roman" w:hAnsi="Times New Roman"/>
          <w:sz w:val="24"/>
          <w:szCs w:val="24"/>
        </w:rPr>
        <w:t xml:space="preserve">Fisheries </w:t>
      </w:r>
      <w:r>
        <w:rPr>
          <w:rFonts w:ascii="Times New Roman" w:hAnsi="Times New Roman"/>
          <w:sz w:val="24"/>
          <w:szCs w:val="24"/>
        </w:rPr>
        <w:t>a</w:t>
      </w:r>
      <w:r w:rsidRPr="00EB061A">
        <w:rPr>
          <w:rFonts w:ascii="Times New Roman" w:hAnsi="Times New Roman"/>
          <w:sz w:val="24"/>
          <w:szCs w:val="24"/>
        </w:rPr>
        <w:t xml:space="preserve">nd Aquatic Resources, Integrating All Laws Pertinent Thereto, </w:t>
      </w:r>
      <w:r>
        <w:rPr>
          <w:rFonts w:ascii="Times New Roman" w:hAnsi="Times New Roman"/>
          <w:sz w:val="24"/>
          <w:szCs w:val="24"/>
        </w:rPr>
        <w:t>and for o</w:t>
      </w:r>
      <w:r w:rsidRPr="00EB061A">
        <w:rPr>
          <w:rFonts w:ascii="Times New Roman" w:hAnsi="Times New Roman"/>
          <w:sz w:val="24"/>
          <w:szCs w:val="24"/>
        </w:rPr>
        <w:t>ther Purposes (The Phi</w:t>
      </w:r>
      <w:r>
        <w:rPr>
          <w:rFonts w:ascii="Times New Roman" w:hAnsi="Times New Roman"/>
          <w:sz w:val="24"/>
          <w:szCs w:val="24"/>
        </w:rPr>
        <w:t>l</w:t>
      </w:r>
      <w:r w:rsidRPr="00EB061A">
        <w:rPr>
          <w:rFonts w:ascii="Times New Roman" w:hAnsi="Times New Roman"/>
          <w:sz w:val="24"/>
          <w:szCs w:val="24"/>
        </w:rPr>
        <w:t>ippine Fisheries Code Of 1998)</w:t>
      </w:r>
      <w:r>
        <w:rPr>
          <w:rFonts w:ascii="Times New Roman" w:hAnsi="Times New Roman"/>
          <w:sz w:val="24"/>
          <w:szCs w:val="24"/>
        </w:rPr>
        <w:t>;</w:t>
      </w:r>
      <w:r w:rsidRPr="00EB061A">
        <w:rPr>
          <w:rFonts w:ascii="Times New Roman" w:hAnsi="Times New Roman"/>
          <w:sz w:val="24"/>
          <w:szCs w:val="24"/>
        </w:rPr>
        <w:t>”</w:t>
      </w:r>
      <w:r>
        <w:rPr>
          <w:rFonts w:ascii="Times New Roman" w:hAnsi="Times New Roman"/>
          <w:sz w:val="24"/>
          <w:szCs w:val="24"/>
        </w:rPr>
        <w:t xml:space="preserve"> </w:t>
      </w:r>
    </w:p>
    <w:p w:rsidR="007C10A9" w:rsidRPr="00AC4287" w:rsidRDefault="007C10A9" w:rsidP="00A20AFD">
      <w:pPr>
        <w:autoSpaceDE w:val="0"/>
        <w:autoSpaceDN w:val="0"/>
        <w:adjustRightInd w:val="0"/>
        <w:spacing w:after="0" w:line="240" w:lineRule="auto"/>
        <w:ind w:left="1440" w:hanging="360"/>
        <w:jc w:val="both"/>
        <w:rPr>
          <w:rFonts w:ascii="Times New Roman" w:hAnsi="Times New Roman"/>
          <w:color w:val="FF0000"/>
          <w:sz w:val="24"/>
          <w:szCs w:val="24"/>
        </w:rPr>
      </w:pPr>
      <w:r>
        <w:rPr>
          <w:rFonts w:ascii="Times New Roman" w:hAnsi="Times New Roman"/>
          <w:sz w:val="24"/>
          <w:szCs w:val="24"/>
        </w:rPr>
        <w:lastRenderedPageBreak/>
        <w:t>xvi.</w:t>
      </w:r>
      <w:r w:rsidR="002F4BC5">
        <w:rPr>
          <w:rFonts w:ascii="Times New Roman" w:hAnsi="Times New Roman"/>
          <w:sz w:val="24"/>
          <w:szCs w:val="24"/>
        </w:rPr>
        <w:t xml:space="preserve"> </w:t>
      </w:r>
      <w:r>
        <w:rPr>
          <w:rFonts w:ascii="Times New Roman" w:hAnsi="Times New Roman"/>
          <w:sz w:val="24"/>
          <w:szCs w:val="24"/>
        </w:rPr>
        <w:t>Sections 1 and 2 and Section 6 of EO No. 528, Series of 2006, Amending EO No. 313, Series of 2004 – “Reducing the Rates of Duty on Capital Equipment, Spare Parts and Accessories Imported by BOI-registered new and expanding Enterprises”;</w:t>
      </w:r>
    </w:p>
    <w:p w:rsidR="007C10A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xvii.</w:t>
      </w:r>
      <w:r w:rsidR="002F4BC5">
        <w:rPr>
          <w:rFonts w:ascii="Times New Roman" w:hAnsi="Times New Roman"/>
          <w:sz w:val="24"/>
          <w:szCs w:val="24"/>
        </w:rPr>
        <w:t xml:space="preserve"> </w:t>
      </w:r>
      <w:r w:rsidRPr="00EB061A">
        <w:rPr>
          <w:rFonts w:ascii="Times New Roman" w:hAnsi="Times New Roman"/>
          <w:sz w:val="24"/>
          <w:szCs w:val="24"/>
        </w:rPr>
        <w:t xml:space="preserve">Section 4 </w:t>
      </w:r>
      <w:r>
        <w:rPr>
          <w:rFonts w:ascii="Times New Roman" w:hAnsi="Times New Roman"/>
          <w:iCs/>
          <w:sz w:val="24"/>
          <w:szCs w:val="24"/>
        </w:rPr>
        <w:t>(e</w:t>
      </w:r>
      <w:r w:rsidRPr="00EB061A">
        <w:rPr>
          <w:rFonts w:ascii="Times New Roman" w:hAnsi="Times New Roman"/>
          <w:iCs/>
          <w:sz w:val="24"/>
          <w:szCs w:val="24"/>
        </w:rPr>
        <w:t xml:space="preserve">) </w:t>
      </w:r>
      <w:r>
        <w:rPr>
          <w:rFonts w:ascii="Times New Roman" w:hAnsi="Times New Roman"/>
          <w:iCs/>
          <w:sz w:val="24"/>
          <w:szCs w:val="24"/>
        </w:rPr>
        <w:t>a</w:t>
      </w:r>
      <w:r w:rsidRPr="00EB061A">
        <w:rPr>
          <w:rFonts w:ascii="Times New Roman" w:hAnsi="Times New Roman"/>
          <w:sz w:val="24"/>
          <w:szCs w:val="24"/>
        </w:rPr>
        <w:t xml:space="preserve">nd </w:t>
      </w:r>
      <w:r>
        <w:rPr>
          <w:rFonts w:ascii="Times New Roman" w:hAnsi="Times New Roman"/>
          <w:bCs/>
          <w:sz w:val="24"/>
          <w:szCs w:val="24"/>
        </w:rPr>
        <w:t>(f</w:t>
      </w:r>
      <w:r w:rsidRPr="00EB061A">
        <w:rPr>
          <w:rFonts w:ascii="Times New Roman" w:hAnsi="Times New Roman"/>
          <w:bCs/>
          <w:sz w:val="24"/>
          <w:szCs w:val="24"/>
        </w:rPr>
        <w:t xml:space="preserve">) </w:t>
      </w:r>
      <w:r>
        <w:rPr>
          <w:rFonts w:ascii="Times New Roman" w:hAnsi="Times New Roman"/>
          <w:bCs/>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No. 7903 </w:t>
      </w:r>
      <w:r>
        <w:rPr>
          <w:rFonts w:ascii="Times New Roman" w:hAnsi="Times New Roman"/>
          <w:sz w:val="24"/>
          <w:szCs w:val="24"/>
        </w:rPr>
        <w:t xml:space="preserve">entitled </w:t>
      </w:r>
      <w:r w:rsidRPr="00EB061A">
        <w:rPr>
          <w:rFonts w:ascii="Times New Roman" w:hAnsi="Times New Roman"/>
          <w:iCs/>
          <w:sz w:val="24"/>
          <w:szCs w:val="24"/>
        </w:rPr>
        <w:t xml:space="preserve">“An </w:t>
      </w:r>
      <w:r w:rsidRPr="00EB061A">
        <w:rPr>
          <w:rFonts w:ascii="Times New Roman" w:hAnsi="Times New Roman"/>
          <w:sz w:val="24"/>
          <w:szCs w:val="24"/>
        </w:rPr>
        <w:t xml:space="preserve">Act Creating Special Economic Zone And Free Port </w:t>
      </w:r>
      <w:r>
        <w:rPr>
          <w:rFonts w:ascii="Times New Roman" w:hAnsi="Times New Roman"/>
          <w:sz w:val="24"/>
          <w:szCs w:val="24"/>
        </w:rPr>
        <w:t>i</w:t>
      </w:r>
      <w:r w:rsidRPr="00EB061A">
        <w:rPr>
          <w:rFonts w:ascii="Times New Roman" w:hAnsi="Times New Roman"/>
          <w:sz w:val="24"/>
          <w:szCs w:val="24"/>
        </w:rPr>
        <w:t xml:space="preserve">n </w:t>
      </w:r>
      <w:r>
        <w:rPr>
          <w:rFonts w:ascii="Times New Roman" w:hAnsi="Times New Roman"/>
          <w:sz w:val="24"/>
          <w:szCs w:val="24"/>
        </w:rPr>
        <w:t>t</w:t>
      </w:r>
      <w:r w:rsidRPr="00EB061A">
        <w:rPr>
          <w:rFonts w:ascii="Times New Roman" w:hAnsi="Times New Roman"/>
          <w:sz w:val="24"/>
          <w:szCs w:val="24"/>
        </w:rPr>
        <w:t xml:space="preserve">he City Of Zamboanga </w:t>
      </w:r>
      <w:r>
        <w:rPr>
          <w:rFonts w:ascii="Times New Roman" w:hAnsi="Times New Roman"/>
          <w:sz w:val="24"/>
          <w:szCs w:val="24"/>
        </w:rPr>
        <w:t>and Establishing f</w:t>
      </w:r>
      <w:r w:rsidRPr="00EB061A">
        <w:rPr>
          <w:rFonts w:ascii="Times New Roman" w:hAnsi="Times New Roman"/>
          <w:sz w:val="24"/>
          <w:szCs w:val="24"/>
        </w:rPr>
        <w:t xml:space="preserve">or </w:t>
      </w:r>
      <w:r>
        <w:rPr>
          <w:rFonts w:ascii="Times New Roman" w:hAnsi="Times New Roman"/>
          <w:sz w:val="24"/>
          <w:szCs w:val="24"/>
        </w:rPr>
        <w:t>t</w:t>
      </w:r>
      <w:r w:rsidRPr="00EB061A">
        <w:rPr>
          <w:rFonts w:ascii="Times New Roman" w:hAnsi="Times New Roman"/>
          <w:sz w:val="24"/>
          <w:szCs w:val="24"/>
        </w:rPr>
        <w:t xml:space="preserve">his Purpose </w:t>
      </w:r>
      <w:r>
        <w:rPr>
          <w:rFonts w:ascii="Times New Roman" w:hAnsi="Times New Roman"/>
          <w:sz w:val="24"/>
          <w:szCs w:val="24"/>
        </w:rPr>
        <w:t>t</w:t>
      </w:r>
      <w:r w:rsidRPr="00EB061A">
        <w:rPr>
          <w:rFonts w:ascii="Times New Roman" w:hAnsi="Times New Roman"/>
          <w:sz w:val="24"/>
          <w:szCs w:val="24"/>
        </w:rPr>
        <w:t xml:space="preserve">he Zamboanga City Special Economic Zone Authority, Appropriating Funds Therefor, </w:t>
      </w:r>
      <w:r>
        <w:rPr>
          <w:rFonts w:ascii="Times New Roman" w:hAnsi="Times New Roman"/>
          <w:sz w:val="24"/>
          <w:szCs w:val="24"/>
        </w:rPr>
        <w:t>a</w:t>
      </w:r>
      <w:r w:rsidRPr="00EB061A">
        <w:rPr>
          <w:rFonts w:ascii="Times New Roman" w:hAnsi="Times New Roman"/>
          <w:sz w:val="24"/>
          <w:szCs w:val="24"/>
        </w:rPr>
        <w:t xml:space="preserve">nd </w:t>
      </w:r>
      <w:r>
        <w:rPr>
          <w:rFonts w:ascii="Times New Roman" w:hAnsi="Times New Roman"/>
          <w:sz w:val="24"/>
          <w:szCs w:val="24"/>
        </w:rPr>
        <w:t>f</w:t>
      </w:r>
      <w:r w:rsidRPr="00EB061A">
        <w:rPr>
          <w:rFonts w:ascii="Times New Roman" w:hAnsi="Times New Roman"/>
          <w:sz w:val="24"/>
          <w:szCs w:val="24"/>
        </w:rPr>
        <w:t xml:space="preserve">or </w:t>
      </w:r>
      <w:r>
        <w:rPr>
          <w:rFonts w:ascii="Times New Roman" w:hAnsi="Times New Roman"/>
          <w:sz w:val="24"/>
          <w:szCs w:val="24"/>
        </w:rPr>
        <w:t>o</w:t>
      </w:r>
      <w:r w:rsidRPr="00EB061A">
        <w:rPr>
          <w:rFonts w:ascii="Times New Roman" w:hAnsi="Times New Roman"/>
          <w:sz w:val="24"/>
          <w:szCs w:val="24"/>
        </w:rPr>
        <w:t>ther Purposes</w:t>
      </w:r>
      <w:r>
        <w:rPr>
          <w:rFonts w:ascii="Times New Roman" w:hAnsi="Times New Roman"/>
          <w:sz w:val="24"/>
          <w:szCs w:val="24"/>
        </w:rPr>
        <w:t xml:space="preserve"> (Zamboanga City Special Economic Zone Act of 1995);</w:t>
      </w:r>
      <w:r w:rsidRPr="00EB061A">
        <w:rPr>
          <w:rFonts w:ascii="Times New Roman" w:hAnsi="Times New Roman"/>
          <w:sz w:val="24"/>
          <w:szCs w:val="24"/>
        </w:rPr>
        <w:t xml:space="preserve">” </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xviii. Section 4 (b</w:t>
      </w:r>
      <w:r w:rsidRPr="00EB061A">
        <w:rPr>
          <w:rFonts w:ascii="Times New Roman" w:hAnsi="Times New Roman"/>
          <w:sz w:val="24"/>
          <w:szCs w:val="24"/>
        </w:rPr>
        <w:t xml:space="preserve">) </w:t>
      </w:r>
      <w:r>
        <w:rPr>
          <w:rFonts w:ascii="Times New Roman" w:hAnsi="Times New Roman"/>
          <w:sz w:val="24"/>
          <w:szCs w:val="24"/>
        </w:rPr>
        <w:t>and (c</w:t>
      </w:r>
      <w:r w:rsidRPr="00EB061A">
        <w:rPr>
          <w:rFonts w:ascii="Times New Roman" w:hAnsi="Times New Roman"/>
          <w:sz w:val="24"/>
          <w:szCs w:val="24"/>
        </w:rPr>
        <w:t xml:space="preserve">) </w:t>
      </w:r>
      <w:r>
        <w:rPr>
          <w:rFonts w:ascii="Times New Roman" w:hAnsi="Times New Roman"/>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No. 7922 </w:t>
      </w:r>
      <w:r>
        <w:rPr>
          <w:rFonts w:ascii="Times New Roman" w:hAnsi="Times New Roman"/>
          <w:sz w:val="24"/>
          <w:szCs w:val="24"/>
        </w:rPr>
        <w:t xml:space="preserve">entitled </w:t>
      </w:r>
      <w:r w:rsidRPr="00EB061A">
        <w:rPr>
          <w:rFonts w:ascii="Times New Roman" w:hAnsi="Times New Roman"/>
          <w:bCs/>
          <w:sz w:val="24"/>
          <w:szCs w:val="24"/>
        </w:rPr>
        <w:t xml:space="preserve">“An </w:t>
      </w:r>
      <w:r w:rsidRPr="00EB061A">
        <w:rPr>
          <w:rFonts w:ascii="Times New Roman" w:hAnsi="Times New Roman"/>
          <w:sz w:val="24"/>
          <w:szCs w:val="24"/>
        </w:rPr>
        <w:t xml:space="preserve">Act Establishing </w:t>
      </w:r>
      <w:r>
        <w:rPr>
          <w:rFonts w:ascii="Times New Roman" w:hAnsi="Times New Roman"/>
          <w:sz w:val="24"/>
          <w:szCs w:val="24"/>
        </w:rPr>
        <w:t>a Special Economic Zone a</w:t>
      </w:r>
      <w:r w:rsidRPr="00EB061A">
        <w:rPr>
          <w:rFonts w:ascii="Times New Roman" w:hAnsi="Times New Roman"/>
          <w:sz w:val="24"/>
          <w:szCs w:val="24"/>
        </w:rPr>
        <w:t>nd Free Port</w:t>
      </w:r>
      <w:r>
        <w:rPr>
          <w:rFonts w:ascii="Times New Roman" w:hAnsi="Times New Roman"/>
          <w:sz w:val="24"/>
          <w:szCs w:val="24"/>
        </w:rPr>
        <w:t xml:space="preserve"> i</w:t>
      </w:r>
      <w:r w:rsidRPr="00EB061A">
        <w:rPr>
          <w:rFonts w:ascii="Times New Roman" w:hAnsi="Times New Roman"/>
          <w:sz w:val="24"/>
          <w:szCs w:val="24"/>
        </w:rPr>
        <w:t xml:space="preserve">n </w:t>
      </w:r>
      <w:r>
        <w:rPr>
          <w:rFonts w:ascii="Times New Roman" w:hAnsi="Times New Roman"/>
          <w:sz w:val="24"/>
          <w:szCs w:val="24"/>
        </w:rPr>
        <w:t>t</w:t>
      </w:r>
      <w:r w:rsidRPr="00EB061A">
        <w:rPr>
          <w:rFonts w:ascii="Times New Roman" w:hAnsi="Times New Roman"/>
          <w:sz w:val="24"/>
          <w:szCs w:val="24"/>
        </w:rPr>
        <w:t xml:space="preserve">he Municipality </w:t>
      </w:r>
      <w:r>
        <w:rPr>
          <w:rFonts w:ascii="Times New Roman" w:hAnsi="Times New Roman"/>
          <w:sz w:val="24"/>
          <w:szCs w:val="24"/>
        </w:rPr>
        <w:t>o</w:t>
      </w:r>
      <w:r w:rsidRPr="00EB061A">
        <w:rPr>
          <w:rFonts w:ascii="Times New Roman" w:hAnsi="Times New Roman"/>
          <w:sz w:val="24"/>
          <w:szCs w:val="24"/>
        </w:rPr>
        <w:t xml:space="preserve">f Sta. Ana </w:t>
      </w:r>
      <w:r>
        <w:rPr>
          <w:rFonts w:ascii="Times New Roman" w:hAnsi="Times New Roman"/>
          <w:sz w:val="24"/>
          <w:szCs w:val="24"/>
        </w:rPr>
        <w:t>a</w:t>
      </w:r>
      <w:r w:rsidRPr="00EB061A">
        <w:rPr>
          <w:rFonts w:ascii="Times New Roman" w:hAnsi="Times New Roman"/>
          <w:sz w:val="24"/>
          <w:szCs w:val="24"/>
        </w:rPr>
        <w:t xml:space="preserve">nd </w:t>
      </w:r>
      <w:r>
        <w:rPr>
          <w:rFonts w:ascii="Times New Roman" w:hAnsi="Times New Roman"/>
          <w:sz w:val="24"/>
          <w:szCs w:val="24"/>
        </w:rPr>
        <w:t>t</w:t>
      </w:r>
      <w:r w:rsidRPr="00EB061A">
        <w:rPr>
          <w:rFonts w:ascii="Times New Roman" w:hAnsi="Times New Roman"/>
          <w:sz w:val="24"/>
          <w:szCs w:val="24"/>
        </w:rPr>
        <w:t xml:space="preserve">he Neighboring Islands </w:t>
      </w:r>
      <w:r>
        <w:rPr>
          <w:rFonts w:ascii="Times New Roman" w:hAnsi="Times New Roman"/>
          <w:sz w:val="24"/>
          <w:szCs w:val="24"/>
        </w:rPr>
        <w:t>i</w:t>
      </w:r>
      <w:r w:rsidRPr="00EB061A">
        <w:rPr>
          <w:rFonts w:ascii="Times New Roman" w:hAnsi="Times New Roman"/>
          <w:sz w:val="24"/>
          <w:szCs w:val="24"/>
        </w:rPr>
        <w:t xml:space="preserve">n </w:t>
      </w:r>
      <w:r>
        <w:rPr>
          <w:rFonts w:ascii="Times New Roman" w:hAnsi="Times New Roman"/>
          <w:sz w:val="24"/>
          <w:szCs w:val="24"/>
        </w:rPr>
        <w:t>t</w:t>
      </w:r>
      <w:r w:rsidRPr="00EB061A">
        <w:rPr>
          <w:rFonts w:ascii="Times New Roman" w:hAnsi="Times New Roman"/>
          <w:sz w:val="24"/>
          <w:szCs w:val="24"/>
        </w:rPr>
        <w:t xml:space="preserve">he Municipality </w:t>
      </w:r>
      <w:r>
        <w:rPr>
          <w:rFonts w:ascii="Times New Roman" w:hAnsi="Times New Roman"/>
          <w:sz w:val="24"/>
          <w:szCs w:val="24"/>
        </w:rPr>
        <w:t>o</w:t>
      </w:r>
      <w:r w:rsidRPr="00EB061A">
        <w:rPr>
          <w:rFonts w:ascii="Times New Roman" w:hAnsi="Times New Roman"/>
          <w:sz w:val="24"/>
          <w:szCs w:val="24"/>
        </w:rPr>
        <w:t xml:space="preserve">f Aparri, Province </w:t>
      </w:r>
      <w:r>
        <w:rPr>
          <w:rFonts w:ascii="Times New Roman" w:hAnsi="Times New Roman"/>
          <w:sz w:val="24"/>
          <w:szCs w:val="24"/>
        </w:rPr>
        <w:t>o</w:t>
      </w:r>
      <w:r w:rsidRPr="00EB061A">
        <w:rPr>
          <w:rFonts w:ascii="Times New Roman" w:hAnsi="Times New Roman"/>
          <w:sz w:val="24"/>
          <w:szCs w:val="24"/>
        </w:rPr>
        <w:t>f Cagayan, Providing Funds Therefor, And For Other Purposes (Cagayan Special Economic Zone Of 1995)</w:t>
      </w:r>
      <w:r>
        <w:rPr>
          <w:rFonts w:ascii="Times New Roman" w:hAnsi="Times New Roman"/>
          <w:sz w:val="24"/>
          <w:szCs w:val="24"/>
        </w:rPr>
        <w:t>;</w:t>
      </w:r>
      <w:r w:rsidRPr="00EB061A">
        <w:rPr>
          <w:rFonts w:ascii="Times New Roman" w:hAnsi="Times New Roman"/>
          <w:sz w:val="24"/>
          <w:szCs w:val="24"/>
        </w:rPr>
        <w:t>”</w:t>
      </w:r>
    </w:p>
    <w:p w:rsidR="007C10A9" w:rsidRPr="0022294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xix</w:t>
      </w:r>
      <w:r w:rsidRPr="00222949">
        <w:rPr>
          <w:rFonts w:ascii="Times New Roman" w:hAnsi="Times New Roman"/>
          <w:sz w:val="24"/>
          <w:szCs w:val="24"/>
        </w:rPr>
        <w:t xml:space="preserve">. Section </w:t>
      </w:r>
      <w:r w:rsidRPr="00222949">
        <w:rPr>
          <w:rFonts w:ascii="Times New Roman" w:hAnsi="Times New Roman"/>
          <w:bCs/>
          <w:sz w:val="24"/>
          <w:szCs w:val="24"/>
        </w:rPr>
        <w:t xml:space="preserve">1 </w:t>
      </w:r>
      <w:r>
        <w:rPr>
          <w:rFonts w:ascii="Times New Roman" w:hAnsi="Times New Roman"/>
          <w:bCs/>
          <w:sz w:val="24"/>
          <w:szCs w:val="24"/>
        </w:rPr>
        <w:t xml:space="preserve">and </w:t>
      </w:r>
      <w:r>
        <w:rPr>
          <w:rFonts w:ascii="Times New Roman" w:hAnsi="Times New Roman"/>
          <w:sz w:val="24"/>
          <w:szCs w:val="24"/>
        </w:rPr>
        <w:t>Sections 2, 3, 4, 5</w:t>
      </w:r>
      <w:r w:rsidRPr="00222949">
        <w:rPr>
          <w:rFonts w:ascii="Times New Roman" w:hAnsi="Times New Roman"/>
          <w:sz w:val="24"/>
          <w:szCs w:val="24"/>
        </w:rPr>
        <w:t xml:space="preserve"> and 7 of RA No. 9400 </w:t>
      </w:r>
      <w:r>
        <w:rPr>
          <w:rFonts w:ascii="Times New Roman" w:hAnsi="Times New Roman"/>
          <w:sz w:val="24"/>
          <w:szCs w:val="24"/>
        </w:rPr>
        <w:t>entitled</w:t>
      </w:r>
      <w:r w:rsidRPr="00222949">
        <w:rPr>
          <w:rFonts w:ascii="Times New Roman" w:hAnsi="Times New Roman"/>
          <w:sz w:val="24"/>
          <w:szCs w:val="24"/>
        </w:rPr>
        <w:t xml:space="preserve"> </w:t>
      </w:r>
      <w:r w:rsidRPr="00222949">
        <w:rPr>
          <w:rFonts w:ascii="Times New Roman" w:hAnsi="Times New Roman"/>
          <w:bCs/>
          <w:iCs/>
          <w:sz w:val="24"/>
          <w:szCs w:val="24"/>
        </w:rPr>
        <w:t>“An</w:t>
      </w:r>
      <w:r w:rsidRPr="00222949">
        <w:rPr>
          <w:rFonts w:ascii="Times New Roman" w:hAnsi="Times New Roman"/>
          <w:bCs/>
          <w:i/>
          <w:iCs/>
          <w:sz w:val="24"/>
          <w:szCs w:val="24"/>
        </w:rPr>
        <w:t xml:space="preserve"> </w:t>
      </w:r>
      <w:r w:rsidRPr="00222949">
        <w:rPr>
          <w:rFonts w:ascii="Times New Roman" w:hAnsi="Times New Roman"/>
          <w:sz w:val="24"/>
          <w:szCs w:val="24"/>
        </w:rPr>
        <w:t xml:space="preserve">Act Amending RA 7227, as amended, otherwise known as The Bases Conversion </w:t>
      </w:r>
      <w:r>
        <w:rPr>
          <w:rFonts w:ascii="Times New Roman" w:hAnsi="Times New Roman"/>
          <w:sz w:val="24"/>
          <w:szCs w:val="24"/>
        </w:rPr>
        <w:t>a</w:t>
      </w:r>
      <w:r w:rsidRPr="00222949">
        <w:rPr>
          <w:rFonts w:ascii="Times New Roman" w:hAnsi="Times New Roman"/>
          <w:sz w:val="24"/>
          <w:szCs w:val="24"/>
        </w:rPr>
        <w:t xml:space="preserve">nd Development Act Of 1982, </w:t>
      </w:r>
      <w:r>
        <w:rPr>
          <w:rFonts w:ascii="Times New Roman" w:hAnsi="Times New Roman"/>
          <w:sz w:val="24"/>
          <w:szCs w:val="24"/>
        </w:rPr>
        <w:t>a</w:t>
      </w:r>
      <w:r w:rsidRPr="00222949">
        <w:rPr>
          <w:rFonts w:ascii="Times New Roman" w:hAnsi="Times New Roman"/>
          <w:sz w:val="24"/>
          <w:szCs w:val="24"/>
        </w:rPr>
        <w:t xml:space="preserve">nd </w:t>
      </w:r>
      <w:r>
        <w:rPr>
          <w:rFonts w:ascii="Times New Roman" w:hAnsi="Times New Roman"/>
          <w:sz w:val="24"/>
          <w:szCs w:val="24"/>
        </w:rPr>
        <w:t>f</w:t>
      </w:r>
      <w:r w:rsidRPr="00222949">
        <w:rPr>
          <w:rFonts w:ascii="Times New Roman" w:hAnsi="Times New Roman"/>
          <w:sz w:val="24"/>
          <w:szCs w:val="24"/>
        </w:rPr>
        <w:t xml:space="preserve">or </w:t>
      </w:r>
      <w:r>
        <w:rPr>
          <w:rFonts w:ascii="Times New Roman" w:hAnsi="Times New Roman"/>
          <w:sz w:val="24"/>
          <w:szCs w:val="24"/>
        </w:rPr>
        <w:t>o</w:t>
      </w:r>
      <w:r w:rsidRPr="00222949">
        <w:rPr>
          <w:rFonts w:ascii="Times New Roman" w:hAnsi="Times New Roman"/>
          <w:sz w:val="24"/>
          <w:szCs w:val="24"/>
        </w:rPr>
        <w:t>ther Purposes;”</w:t>
      </w:r>
    </w:p>
    <w:p w:rsidR="007C10A9" w:rsidRPr="0022294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xx</w:t>
      </w:r>
      <w:r w:rsidRPr="00222949">
        <w:rPr>
          <w:rFonts w:ascii="Times New Roman" w:hAnsi="Times New Roman"/>
          <w:sz w:val="24"/>
          <w:szCs w:val="24"/>
        </w:rPr>
        <w:t>. Section 1 of EO No. 619 entitled “Creating and Designating Special Economic Zones Pursuant to R</w:t>
      </w:r>
      <w:r w:rsidR="00FE7A56">
        <w:rPr>
          <w:rFonts w:ascii="Times New Roman" w:hAnsi="Times New Roman"/>
          <w:sz w:val="24"/>
          <w:szCs w:val="24"/>
        </w:rPr>
        <w:t>A</w:t>
      </w:r>
      <w:r w:rsidRPr="00222949">
        <w:rPr>
          <w:rFonts w:ascii="Times New Roman" w:hAnsi="Times New Roman"/>
          <w:sz w:val="24"/>
          <w:szCs w:val="24"/>
        </w:rPr>
        <w:t xml:space="preserve"> </w:t>
      </w:r>
      <w:r w:rsidR="003256CC">
        <w:rPr>
          <w:rFonts w:ascii="Times New Roman" w:hAnsi="Times New Roman"/>
          <w:sz w:val="24"/>
          <w:szCs w:val="24"/>
        </w:rPr>
        <w:t xml:space="preserve">No. </w:t>
      </w:r>
      <w:r w:rsidRPr="00222949">
        <w:rPr>
          <w:rFonts w:ascii="Times New Roman" w:hAnsi="Times New Roman"/>
          <w:sz w:val="24"/>
          <w:szCs w:val="24"/>
        </w:rPr>
        <w:t xml:space="preserve">7916, as Amended by RA </w:t>
      </w:r>
      <w:r w:rsidR="003256CC">
        <w:rPr>
          <w:rFonts w:ascii="Times New Roman" w:hAnsi="Times New Roman"/>
          <w:sz w:val="24"/>
          <w:szCs w:val="24"/>
        </w:rPr>
        <w:t xml:space="preserve">No. </w:t>
      </w:r>
      <w:r w:rsidRPr="00222949">
        <w:rPr>
          <w:rFonts w:ascii="Times New Roman" w:hAnsi="Times New Roman"/>
          <w:sz w:val="24"/>
          <w:szCs w:val="24"/>
        </w:rPr>
        <w:t xml:space="preserve">8784, in Relation to RA No. 7227, as Amended by RA </w:t>
      </w:r>
      <w:r w:rsidR="003256CC">
        <w:rPr>
          <w:rFonts w:ascii="Times New Roman" w:hAnsi="Times New Roman"/>
          <w:sz w:val="24"/>
          <w:szCs w:val="24"/>
        </w:rPr>
        <w:t xml:space="preserve">No. </w:t>
      </w:r>
      <w:r w:rsidRPr="00222949">
        <w:rPr>
          <w:rFonts w:ascii="Times New Roman" w:hAnsi="Times New Roman"/>
          <w:sz w:val="24"/>
          <w:szCs w:val="24"/>
        </w:rPr>
        <w:t xml:space="preserve">9400, Inside The Clark Freeport Zone”; </w:t>
      </w:r>
    </w:p>
    <w:p w:rsidR="007C10A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xxi.</w:t>
      </w:r>
      <w:r w:rsidR="002F4BC5">
        <w:rPr>
          <w:rFonts w:ascii="Times New Roman" w:hAnsi="Times New Roman"/>
          <w:sz w:val="24"/>
          <w:szCs w:val="24"/>
        </w:rPr>
        <w:t xml:space="preserve"> </w:t>
      </w:r>
      <w:r w:rsidRPr="00EB061A">
        <w:rPr>
          <w:rFonts w:ascii="Times New Roman" w:hAnsi="Times New Roman"/>
          <w:sz w:val="24"/>
          <w:szCs w:val="24"/>
        </w:rPr>
        <w:t xml:space="preserve">Section 5 (A) </w:t>
      </w:r>
      <w:r>
        <w:rPr>
          <w:rFonts w:ascii="Times New Roman" w:hAnsi="Times New Roman"/>
          <w:sz w:val="24"/>
          <w:szCs w:val="24"/>
        </w:rPr>
        <w:t>t</w:t>
      </w:r>
      <w:r w:rsidRPr="00EB061A">
        <w:rPr>
          <w:rFonts w:ascii="Times New Roman" w:hAnsi="Times New Roman"/>
          <w:sz w:val="24"/>
          <w:szCs w:val="24"/>
        </w:rPr>
        <w:t xml:space="preserve">o (M) </w:t>
      </w:r>
      <w:r>
        <w:rPr>
          <w:rFonts w:ascii="Times New Roman" w:hAnsi="Times New Roman"/>
          <w:sz w:val="24"/>
          <w:szCs w:val="24"/>
        </w:rPr>
        <w:t>a</w:t>
      </w:r>
      <w:r w:rsidRPr="00EB061A">
        <w:rPr>
          <w:rFonts w:ascii="Times New Roman" w:hAnsi="Times New Roman"/>
          <w:sz w:val="24"/>
          <w:szCs w:val="24"/>
        </w:rPr>
        <w:t xml:space="preserve">nd Section 9 </w:t>
      </w:r>
      <w:r>
        <w:rPr>
          <w:rFonts w:ascii="Times New Roman" w:hAnsi="Times New Roman"/>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No. 9490,</w:t>
      </w:r>
      <w:r>
        <w:rPr>
          <w:rFonts w:ascii="Times New Roman" w:hAnsi="Times New Roman"/>
          <w:sz w:val="24"/>
          <w:szCs w:val="24"/>
        </w:rPr>
        <w:t xml:space="preserve"> entitled </w:t>
      </w:r>
      <w:r w:rsidRPr="00EB061A">
        <w:rPr>
          <w:rFonts w:ascii="Times New Roman" w:hAnsi="Times New Roman"/>
          <w:sz w:val="24"/>
          <w:szCs w:val="24"/>
        </w:rPr>
        <w:t xml:space="preserve"> “</w:t>
      </w:r>
      <w:r>
        <w:rPr>
          <w:rFonts w:ascii="Times New Roman" w:hAnsi="Times New Roman"/>
          <w:sz w:val="24"/>
          <w:szCs w:val="24"/>
        </w:rPr>
        <w:t xml:space="preserve">An Act </w:t>
      </w:r>
      <w:r w:rsidRPr="00EB061A">
        <w:rPr>
          <w:rFonts w:ascii="Times New Roman" w:hAnsi="Times New Roman"/>
          <w:sz w:val="24"/>
          <w:szCs w:val="24"/>
        </w:rPr>
        <w:t xml:space="preserve">Establishing </w:t>
      </w:r>
      <w:r>
        <w:rPr>
          <w:rFonts w:ascii="Times New Roman" w:hAnsi="Times New Roman"/>
          <w:sz w:val="24"/>
          <w:szCs w:val="24"/>
        </w:rPr>
        <w:t>t</w:t>
      </w:r>
      <w:r w:rsidRPr="00EB061A">
        <w:rPr>
          <w:rFonts w:ascii="Times New Roman" w:hAnsi="Times New Roman"/>
          <w:sz w:val="24"/>
          <w:szCs w:val="24"/>
        </w:rPr>
        <w:t xml:space="preserve">he Aurora </w:t>
      </w:r>
      <w:r>
        <w:rPr>
          <w:rFonts w:ascii="Times New Roman" w:hAnsi="Times New Roman"/>
          <w:sz w:val="24"/>
          <w:szCs w:val="24"/>
        </w:rPr>
        <w:t xml:space="preserve">Pacific </w:t>
      </w:r>
      <w:r w:rsidRPr="00EB061A">
        <w:rPr>
          <w:rFonts w:ascii="Times New Roman" w:hAnsi="Times New Roman"/>
          <w:sz w:val="24"/>
          <w:szCs w:val="24"/>
        </w:rPr>
        <w:t>Economic</w:t>
      </w:r>
      <w:r>
        <w:rPr>
          <w:rFonts w:ascii="Times New Roman" w:hAnsi="Times New Roman"/>
          <w:sz w:val="24"/>
          <w:szCs w:val="24"/>
        </w:rPr>
        <w:t xml:space="preserve"> and Freeport </w:t>
      </w:r>
      <w:r w:rsidRPr="00EB061A">
        <w:rPr>
          <w:rFonts w:ascii="Times New Roman" w:hAnsi="Times New Roman"/>
          <w:sz w:val="24"/>
          <w:szCs w:val="24"/>
        </w:rPr>
        <w:t xml:space="preserve">Zone </w:t>
      </w:r>
      <w:r>
        <w:rPr>
          <w:rFonts w:ascii="Times New Roman" w:hAnsi="Times New Roman"/>
          <w:sz w:val="24"/>
          <w:szCs w:val="24"/>
        </w:rPr>
        <w:t>i</w:t>
      </w:r>
      <w:r w:rsidRPr="00EB061A">
        <w:rPr>
          <w:rFonts w:ascii="Times New Roman" w:hAnsi="Times New Roman"/>
          <w:sz w:val="24"/>
          <w:szCs w:val="24"/>
        </w:rPr>
        <w:t xml:space="preserve">n </w:t>
      </w:r>
      <w:r>
        <w:rPr>
          <w:rFonts w:ascii="Times New Roman" w:hAnsi="Times New Roman"/>
          <w:sz w:val="24"/>
          <w:szCs w:val="24"/>
        </w:rPr>
        <w:t>t</w:t>
      </w:r>
      <w:r w:rsidRPr="00EB061A">
        <w:rPr>
          <w:rFonts w:ascii="Times New Roman" w:hAnsi="Times New Roman"/>
          <w:sz w:val="24"/>
          <w:szCs w:val="24"/>
        </w:rPr>
        <w:t xml:space="preserve">he Province </w:t>
      </w:r>
      <w:r>
        <w:rPr>
          <w:rFonts w:ascii="Times New Roman" w:hAnsi="Times New Roman"/>
          <w:sz w:val="24"/>
          <w:szCs w:val="24"/>
        </w:rPr>
        <w:t>o</w:t>
      </w:r>
      <w:r w:rsidRPr="00EB061A">
        <w:rPr>
          <w:rFonts w:ascii="Times New Roman" w:hAnsi="Times New Roman"/>
          <w:sz w:val="24"/>
          <w:szCs w:val="24"/>
        </w:rPr>
        <w:t xml:space="preserve">f Aurora, Creating </w:t>
      </w:r>
      <w:r>
        <w:rPr>
          <w:rFonts w:ascii="Times New Roman" w:hAnsi="Times New Roman"/>
          <w:sz w:val="24"/>
          <w:szCs w:val="24"/>
        </w:rPr>
        <w:t>f</w:t>
      </w:r>
      <w:r w:rsidRPr="00EB061A">
        <w:rPr>
          <w:rFonts w:ascii="Times New Roman" w:hAnsi="Times New Roman"/>
          <w:sz w:val="24"/>
          <w:szCs w:val="24"/>
        </w:rPr>
        <w:t xml:space="preserve">or </w:t>
      </w:r>
      <w:r>
        <w:rPr>
          <w:rFonts w:ascii="Times New Roman" w:hAnsi="Times New Roman"/>
          <w:sz w:val="24"/>
          <w:szCs w:val="24"/>
        </w:rPr>
        <w:t>t</w:t>
      </w:r>
      <w:r w:rsidRPr="00EB061A">
        <w:rPr>
          <w:rFonts w:ascii="Times New Roman" w:hAnsi="Times New Roman"/>
          <w:sz w:val="24"/>
          <w:szCs w:val="24"/>
        </w:rPr>
        <w:t xml:space="preserve">he Purpose </w:t>
      </w:r>
      <w:r>
        <w:rPr>
          <w:rFonts w:ascii="Times New Roman" w:hAnsi="Times New Roman"/>
          <w:sz w:val="24"/>
          <w:szCs w:val="24"/>
        </w:rPr>
        <w:t>t</w:t>
      </w:r>
      <w:r w:rsidRPr="00EB061A">
        <w:rPr>
          <w:rFonts w:ascii="Times New Roman" w:hAnsi="Times New Roman"/>
          <w:sz w:val="24"/>
          <w:szCs w:val="24"/>
        </w:rPr>
        <w:t xml:space="preserve">he Aurora </w:t>
      </w:r>
      <w:r>
        <w:rPr>
          <w:rFonts w:ascii="Times New Roman" w:hAnsi="Times New Roman"/>
          <w:sz w:val="24"/>
          <w:szCs w:val="24"/>
        </w:rPr>
        <w:t xml:space="preserve">Pacific Economic and Freeport </w:t>
      </w:r>
      <w:r w:rsidRPr="00EB061A">
        <w:rPr>
          <w:rFonts w:ascii="Times New Roman" w:hAnsi="Times New Roman"/>
          <w:sz w:val="24"/>
          <w:szCs w:val="24"/>
        </w:rPr>
        <w:t xml:space="preserve">Zone Authority, Appropriating Funds Therefor </w:t>
      </w:r>
      <w:r>
        <w:rPr>
          <w:rFonts w:ascii="Times New Roman" w:hAnsi="Times New Roman"/>
          <w:sz w:val="24"/>
          <w:szCs w:val="24"/>
        </w:rPr>
        <w:t>a</w:t>
      </w:r>
      <w:r w:rsidRPr="00EB061A">
        <w:rPr>
          <w:rFonts w:ascii="Times New Roman" w:hAnsi="Times New Roman"/>
          <w:sz w:val="24"/>
          <w:szCs w:val="24"/>
        </w:rPr>
        <w:t xml:space="preserve">nd </w:t>
      </w:r>
      <w:r>
        <w:rPr>
          <w:rFonts w:ascii="Times New Roman" w:hAnsi="Times New Roman"/>
          <w:sz w:val="24"/>
          <w:szCs w:val="24"/>
        </w:rPr>
        <w:t>f</w:t>
      </w:r>
      <w:r w:rsidRPr="00EB061A">
        <w:rPr>
          <w:rFonts w:ascii="Times New Roman" w:hAnsi="Times New Roman"/>
          <w:sz w:val="24"/>
          <w:szCs w:val="24"/>
        </w:rPr>
        <w:t xml:space="preserve">or </w:t>
      </w:r>
      <w:r>
        <w:rPr>
          <w:rFonts w:ascii="Times New Roman" w:hAnsi="Times New Roman"/>
          <w:sz w:val="24"/>
          <w:szCs w:val="24"/>
        </w:rPr>
        <w:t>o</w:t>
      </w:r>
      <w:r w:rsidRPr="00EB061A">
        <w:rPr>
          <w:rFonts w:ascii="Times New Roman" w:hAnsi="Times New Roman"/>
          <w:sz w:val="24"/>
          <w:szCs w:val="24"/>
        </w:rPr>
        <w:t xml:space="preserve">ther </w:t>
      </w:r>
      <w:r>
        <w:rPr>
          <w:rFonts w:ascii="Times New Roman" w:hAnsi="Times New Roman"/>
          <w:sz w:val="24"/>
          <w:szCs w:val="24"/>
        </w:rPr>
        <w:t>P</w:t>
      </w:r>
      <w:r w:rsidRPr="00EB061A">
        <w:rPr>
          <w:rFonts w:ascii="Times New Roman" w:hAnsi="Times New Roman"/>
          <w:sz w:val="24"/>
          <w:szCs w:val="24"/>
        </w:rPr>
        <w:t>urposes</w:t>
      </w:r>
      <w:r>
        <w:rPr>
          <w:rFonts w:ascii="Times New Roman" w:hAnsi="Times New Roman"/>
          <w:sz w:val="24"/>
          <w:szCs w:val="24"/>
        </w:rPr>
        <w:t xml:space="preserve"> (Aurora Special Economic Zone Act of 2007)</w:t>
      </w:r>
      <w:r w:rsidRPr="00EB061A">
        <w:rPr>
          <w:rFonts w:ascii="Times New Roman" w:hAnsi="Times New Roman"/>
          <w:sz w:val="24"/>
          <w:szCs w:val="24"/>
        </w:rPr>
        <w:t>”</w:t>
      </w:r>
      <w:r>
        <w:rPr>
          <w:rFonts w:ascii="Times New Roman" w:hAnsi="Times New Roman"/>
          <w:sz w:val="24"/>
          <w:szCs w:val="24"/>
        </w:rPr>
        <w:t>;</w:t>
      </w:r>
    </w:p>
    <w:p w:rsidR="007C10A9" w:rsidRPr="00EB061A"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xxii.</w:t>
      </w:r>
      <w:r w:rsidR="002F4BC5">
        <w:rPr>
          <w:rFonts w:ascii="Times New Roman" w:hAnsi="Times New Roman"/>
          <w:sz w:val="24"/>
          <w:szCs w:val="24"/>
        </w:rPr>
        <w:t xml:space="preserve"> </w:t>
      </w:r>
      <w:r w:rsidRPr="0027341D">
        <w:rPr>
          <w:rFonts w:ascii="Times New Roman" w:hAnsi="Times New Roman"/>
          <w:sz w:val="24"/>
          <w:szCs w:val="24"/>
        </w:rPr>
        <w:t xml:space="preserve">Section </w:t>
      </w:r>
      <w:r>
        <w:rPr>
          <w:rFonts w:ascii="Times New Roman" w:hAnsi="Times New Roman"/>
          <w:sz w:val="24"/>
          <w:szCs w:val="24"/>
        </w:rPr>
        <w:t>4</w:t>
      </w:r>
      <w:r w:rsidRPr="0027341D">
        <w:rPr>
          <w:rFonts w:ascii="Times New Roman" w:hAnsi="Times New Roman"/>
          <w:sz w:val="24"/>
          <w:szCs w:val="24"/>
        </w:rPr>
        <w:t xml:space="preserve"> of RA </w:t>
      </w:r>
      <w:r w:rsidR="00D34AD0">
        <w:rPr>
          <w:rFonts w:ascii="Times New Roman" w:hAnsi="Times New Roman"/>
          <w:sz w:val="24"/>
          <w:szCs w:val="24"/>
        </w:rPr>
        <w:t xml:space="preserve">No. </w:t>
      </w:r>
      <w:r>
        <w:rPr>
          <w:rFonts w:ascii="Times New Roman" w:hAnsi="Times New Roman"/>
          <w:sz w:val="24"/>
          <w:szCs w:val="24"/>
        </w:rPr>
        <w:t>1</w:t>
      </w:r>
      <w:r w:rsidRPr="0027341D">
        <w:rPr>
          <w:rFonts w:ascii="Times New Roman" w:hAnsi="Times New Roman"/>
          <w:sz w:val="24"/>
          <w:szCs w:val="24"/>
        </w:rPr>
        <w:t>0</w:t>
      </w:r>
      <w:r>
        <w:rPr>
          <w:rFonts w:ascii="Times New Roman" w:hAnsi="Times New Roman"/>
          <w:sz w:val="24"/>
          <w:szCs w:val="24"/>
        </w:rPr>
        <w:t>083 entitled “An Act Amending R</w:t>
      </w:r>
      <w:r w:rsidR="00047372">
        <w:rPr>
          <w:rFonts w:ascii="Times New Roman" w:hAnsi="Times New Roman"/>
          <w:sz w:val="24"/>
          <w:szCs w:val="24"/>
        </w:rPr>
        <w:t>A</w:t>
      </w:r>
      <w:r>
        <w:rPr>
          <w:rFonts w:ascii="Times New Roman" w:hAnsi="Times New Roman"/>
          <w:sz w:val="24"/>
          <w:szCs w:val="24"/>
        </w:rPr>
        <w:t xml:space="preserve"> No. 9490, Otherwise Known as the Aurora Special Economic Zone Act of 2007” (</w:t>
      </w:r>
      <w:r w:rsidRPr="0027341D">
        <w:rPr>
          <w:rFonts w:ascii="Times New Roman" w:hAnsi="Times New Roman"/>
          <w:sz w:val="24"/>
          <w:szCs w:val="24"/>
        </w:rPr>
        <w:t xml:space="preserve">Aurora </w:t>
      </w:r>
      <w:r>
        <w:rPr>
          <w:rFonts w:ascii="Times New Roman" w:hAnsi="Times New Roman"/>
          <w:sz w:val="24"/>
          <w:szCs w:val="24"/>
        </w:rPr>
        <w:t xml:space="preserve">Pacific </w:t>
      </w:r>
      <w:r w:rsidRPr="0027341D">
        <w:rPr>
          <w:rFonts w:ascii="Times New Roman" w:hAnsi="Times New Roman"/>
          <w:sz w:val="24"/>
          <w:szCs w:val="24"/>
        </w:rPr>
        <w:t>Economic Zone</w:t>
      </w:r>
      <w:r>
        <w:rPr>
          <w:rFonts w:ascii="Times New Roman" w:hAnsi="Times New Roman"/>
          <w:sz w:val="24"/>
          <w:szCs w:val="24"/>
        </w:rPr>
        <w:t xml:space="preserve"> and Freeport</w:t>
      </w:r>
      <w:r w:rsidRPr="0027341D">
        <w:rPr>
          <w:rFonts w:ascii="Times New Roman" w:hAnsi="Times New Roman"/>
          <w:sz w:val="24"/>
          <w:szCs w:val="24"/>
        </w:rPr>
        <w:t xml:space="preserve"> Act of 20</w:t>
      </w:r>
      <w:r>
        <w:rPr>
          <w:rFonts w:ascii="Times New Roman" w:hAnsi="Times New Roman"/>
          <w:sz w:val="24"/>
          <w:szCs w:val="24"/>
        </w:rPr>
        <w:t>10)”</w:t>
      </w:r>
      <w:r w:rsidRPr="0027341D">
        <w:rPr>
          <w:rFonts w:ascii="Times New Roman" w:hAnsi="Times New Roman"/>
          <w:sz w:val="24"/>
          <w:szCs w:val="24"/>
        </w:rPr>
        <w:t>;</w:t>
      </w:r>
    </w:p>
    <w:p w:rsidR="007C10A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xxiii. </w:t>
      </w:r>
      <w:r w:rsidRPr="00EB061A">
        <w:rPr>
          <w:rFonts w:ascii="Times New Roman" w:hAnsi="Times New Roman"/>
          <w:sz w:val="24"/>
          <w:szCs w:val="24"/>
        </w:rPr>
        <w:t xml:space="preserve">Chapter </w:t>
      </w:r>
      <w:r>
        <w:rPr>
          <w:rFonts w:ascii="Times New Roman" w:hAnsi="Times New Roman"/>
          <w:sz w:val="24"/>
          <w:szCs w:val="24"/>
        </w:rPr>
        <w:t>II</w:t>
      </w:r>
      <w:r w:rsidRPr="00EB061A">
        <w:rPr>
          <w:rFonts w:ascii="Times New Roman" w:hAnsi="Times New Roman"/>
          <w:sz w:val="24"/>
          <w:szCs w:val="24"/>
        </w:rPr>
        <w:t xml:space="preserve">, Section 4 </w:t>
      </w:r>
      <w:r>
        <w:rPr>
          <w:rFonts w:ascii="Times New Roman" w:hAnsi="Times New Roman"/>
          <w:sz w:val="24"/>
          <w:szCs w:val="24"/>
        </w:rPr>
        <w:t>and</w:t>
      </w:r>
      <w:r w:rsidRPr="00EB061A">
        <w:rPr>
          <w:rFonts w:ascii="Times New Roman" w:hAnsi="Times New Roman"/>
          <w:sz w:val="24"/>
          <w:szCs w:val="24"/>
        </w:rPr>
        <w:t xml:space="preserve"> Chapter V</w:t>
      </w:r>
      <w:r>
        <w:rPr>
          <w:rFonts w:ascii="Times New Roman" w:hAnsi="Times New Roman"/>
          <w:sz w:val="24"/>
          <w:szCs w:val="24"/>
        </w:rPr>
        <w:t>III</w:t>
      </w:r>
      <w:r w:rsidRPr="00EB061A">
        <w:rPr>
          <w:rFonts w:ascii="Times New Roman" w:hAnsi="Times New Roman"/>
          <w:sz w:val="24"/>
          <w:szCs w:val="24"/>
        </w:rPr>
        <w:t xml:space="preserve">, Section 19 </w:t>
      </w:r>
      <w:r>
        <w:rPr>
          <w:rFonts w:ascii="Times New Roman" w:hAnsi="Times New Roman"/>
          <w:sz w:val="24"/>
          <w:szCs w:val="24"/>
        </w:rPr>
        <w:t>o</w:t>
      </w:r>
      <w:r w:rsidRPr="00EB061A">
        <w:rPr>
          <w:rFonts w:ascii="Times New Roman" w:hAnsi="Times New Roman"/>
          <w:sz w:val="24"/>
          <w:szCs w:val="24"/>
        </w:rPr>
        <w:t>f R</w:t>
      </w:r>
      <w:r>
        <w:rPr>
          <w:rFonts w:ascii="Times New Roman" w:hAnsi="Times New Roman"/>
          <w:sz w:val="24"/>
          <w:szCs w:val="24"/>
        </w:rPr>
        <w:t>A</w:t>
      </w:r>
      <w:r w:rsidRPr="00EB061A">
        <w:rPr>
          <w:rFonts w:ascii="Times New Roman" w:hAnsi="Times New Roman"/>
          <w:sz w:val="24"/>
          <w:szCs w:val="24"/>
        </w:rPr>
        <w:t xml:space="preserve"> </w:t>
      </w:r>
      <w:r w:rsidR="00E00BA0">
        <w:rPr>
          <w:rFonts w:ascii="Times New Roman" w:hAnsi="Times New Roman"/>
          <w:sz w:val="24"/>
          <w:szCs w:val="24"/>
        </w:rPr>
        <w:t xml:space="preserve">No. </w:t>
      </w:r>
      <w:r w:rsidRPr="00EB061A">
        <w:rPr>
          <w:rFonts w:ascii="Times New Roman" w:hAnsi="Times New Roman"/>
          <w:sz w:val="24"/>
          <w:szCs w:val="24"/>
        </w:rPr>
        <w:t xml:space="preserve">9295 </w:t>
      </w:r>
      <w:r>
        <w:rPr>
          <w:rFonts w:ascii="Times New Roman" w:hAnsi="Times New Roman"/>
          <w:sz w:val="24"/>
          <w:szCs w:val="24"/>
        </w:rPr>
        <w:t>e</w:t>
      </w:r>
      <w:r w:rsidRPr="00EB061A">
        <w:rPr>
          <w:rFonts w:ascii="Times New Roman" w:hAnsi="Times New Roman"/>
          <w:sz w:val="24"/>
          <w:szCs w:val="24"/>
        </w:rPr>
        <w:t xml:space="preserve">ntitled, </w:t>
      </w:r>
      <w:r w:rsidRPr="00EB061A">
        <w:rPr>
          <w:rFonts w:ascii="Times New Roman" w:hAnsi="Times New Roman"/>
          <w:bCs/>
          <w:iCs/>
          <w:sz w:val="24"/>
          <w:szCs w:val="24"/>
        </w:rPr>
        <w:t xml:space="preserve">“An </w:t>
      </w:r>
      <w:r w:rsidRPr="00EB061A">
        <w:rPr>
          <w:rFonts w:ascii="Times New Roman" w:hAnsi="Times New Roman"/>
          <w:sz w:val="24"/>
          <w:szCs w:val="24"/>
        </w:rPr>
        <w:t xml:space="preserve">Act Promoting </w:t>
      </w:r>
      <w:r>
        <w:rPr>
          <w:rFonts w:ascii="Times New Roman" w:hAnsi="Times New Roman"/>
          <w:sz w:val="24"/>
          <w:szCs w:val="24"/>
        </w:rPr>
        <w:t>t</w:t>
      </w:r>
      <w:r w:rsidRPr="00EB061A">
        <w:rPr>
          <w:rFonts w:ascii="Times New Roman" w:hAnsi="Times New Roman"/>
          <w:sz w:val="24"/>
          <w:szCs w:val="24"/>
        </w:rPr>
        <w:t xml:space="preserve">he Development </w:t>
      </w:r>
      <w:r>
        <w:rPr>
          <w:rFonts w:ascii="Times New Roman" w:hAnsi="Times New Roman"/>
          <w:sz w:val="24"/>
          <w:szCs w:val="24"/>
        </w:rPr>
        <w:t>o</w:t>
      </w:r>
      <w:r w:rsidRPr="00EB061A">
        <w:rPr>
          <w:rFonts w:ascii="Times New Roman" w:hAnsi="Times New Roman"/>
          <w:sz w:val="24"/>
          <w:szCs w:val="24"/>
        </w:rPr>
        <w:t xml:space="preserve">f Philippine Domestic Shipping, Shipbuilding, Ship Repair </w:t>
      </w:r>
      <w:r>
        <w:rPr>
          <w:rFonts w:ascii="Times New Roman" w:hAnsi="Times New Roman"/>
          <w:sz w:val="24"/>
          <w:szCs w:val="24"/>
        </w:rPr>
        <w:t>a</w:t>
      </w:r>
      <w:r w:rsidRPr="00EB061A">
        <w:rPr>
          <w:rFonts w:ascii="Times New Roman" w:hAnsi="Times New Roman"/>
          <w:sz w:val="24"/>
          <w:szCs w:val="24"/>
        </w:rPr>
        <w:t xml:space="preserve">nd Ship Breaking, Ordaining Reforms </w:t>
      </w:r>
      <w:r>
        <w:rPr>
          <w:rFonts w:ascii="Times New Roman" w:hAnsi="Times New Roman"/>
          <w:sz w:val="24"/>
          <w:szCs w:val="24"/>
        </w:rPr>
        <w:t>i</w:t>
      </w:r>
      <w:r w:rsidRPr="00EB061A">
        <w:rPr>
          <w:rFonts w:ascii="Times New Roman" w:hAnsi="Times New Roman"/>
          <w:sz w:val="24"/>
          <w:szCs w:val="24"/>
        </w:rPr>
        <w:t xml:space="preserve">n Government Policies Towards Shipping </w:t>
      </w:r>
      <w:r>
        <w:rPr>
          <w:rFonts w:ascii="Times New Roman" w:hAnsi="Times New Roman"/>
          <w:sz w:val="24"/>
          <w:szCs w:val="24"/>
        </w:rPr>
        <w:t>i</w:t>
      </w:r>
      <w:r w:rsidRPr="00EB061A">
        <w:rPr>
          <w:rFonts w:ascii="Times New Roman" w:hAnsi="Times New Roman"/>
          <w:sz w:val="24"/>
          <w:szCs w:val="24"/>
        </w:rPr>
        <w:t xml:space="preserve">n The Philippines </w:t>
      </w:r>
      <w:r>
        <w:rPr>
          <w:rFonts w:ascii="Times New Roman" w:hAnsi="Times New Roman"/>
          <w:sz w:val="24"/>
          <w:szCs w:val="24"/>
        </w:rPr>
        <w:t>a</w:t>
      </w:r>
      <w:r w:rsidRPr="00EB061A">
        <w:rPr>
          <w:rFonts w:ascii="Times New Roman" w:hAnsi="Times New Roman"/>
          <w:sz w:val="24"/>
          <w:szCs w:val="24"/>
        </w:rPr>
        <w:t>nd For Other Purposes</w:t>
      </w:r>
      <w:r>
        <w:rPr>
          <w:rFonts w:ascii="Times New Roman" w:hAnsi="Times New Roman"/>
          <w:sz w:val="24"/>
          <w:szCs w:val="24"/>
        </w:rPr>
        <w:t xml:space="preserve"> (Domestic Shipping Development Act of 2004)</w:t>
      </w:r>
      <w:r w:rsidRPr="00EB061A">
        <w:rPr>
          <w:rFonts w:ascii="Times New Roman" w:hAnsi="Times New Roman"/>
          <w:sz w:val="24"/>
          <w:szCs w:val="24"/>
        </w:rPr>
        <w:t>”</w:t>
      </w:r>
      <w:r>
        <w:rPr>
          <w:rFonts w:ascii="Times New Roman" w:hAnsi="Times New Roman"/>
          <w:sz w:val="24"/>
          <w:szCs w:val="24"/>
        </w:rPr>
        <w:t>;</w:t>
      </w:r>
    </w:p>
    <w:p w:rsidR="007C10A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xxiv.</w:t>
      </w:r>
      <w:r w:rsidR="002F4BC5">
        <w:rPr>
          <w:rFonts w:ascii="Times New Roman" w:hAnsi="Times New Roman"/>
          <w:sz w:val="24"/>
          <w:szCs w:val="24"/>
        </w:rPr>
        <w:t xml:space="preserve"> </w:t>
      </w:r>
      <w:r>
        <w:rPr>
          <w:rFonts w:ascii="Times New Roman" w:hAnsi="Times New Roman"/>
          <w:sz w:val="24"/>
          <w:szCs w:val="24"/>
        </w:rPr>
        <w:t xml:space="preserve">Sections 5, 6 and 10 of RA </w:t>
      </w:r>
      <w:r w:rsidR="00E00BA0">
        <w:rPr>
          <w:rFonts w:ascii="Times New Roman" w:hAnsi="Times New Roman"/>
          <w:sz w:val="24"/>
          <w:szCs w:val="24"/>
        </w:rPr>
        <w:t xml:space="preserve">No. </w:t>
      </w:r>
      <w:r>
        <w:rPr>
          <w:rFonts w:ascii="Times New Roman" w:hAnsi="Times New Roman"/>
          <w:sz w:val="24"/>
          <w:szCs w:val="24"/>
        </w:rPr>
        <w:t>9728 entitled “An Act Converting the Bataan Economic Zone Located in the Municipality of Mariveles, Province of Bataan, Into the Freeport Area of Bataan (FAB), Creating for this Purpose the Authority of the Freeport Area of Bataan (AFAB), Appropriating Funds Therefor and for other Purposes (Freeport Area of Bataan (FAB) Act of 2009</w:t>
      </w:r>
      <w:r w:rsidR="00415CCC">
        <w:rPr>
          <w:rFonts w:ascii="Times New Roman" w:hAnsi="Times New Roman"/>
          <w:sz w:val="24"/>
          <w:szCs w:val="24"/>
        </w:rPr>
        <w:t>)</w:t>
      </w:r>
      <w:r>
        <w:rPr>
          <w:rFonts w:ascii="Times New Roman" w:hAnsi="Times New Roman"/>
          <w:sz w:val="24"/>
          <w:szCs w:val="24"/>
        </w:rPr>
        <w:t>”;</w:t>
      </w:r>
    </w:p>
    <w:p w:rsidR="007C10A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xxv. Subchapter V-A, Section 86 and Section 88 of RA No. 9593 entitled “An Act Declaring a National Policy for Tourism as an Engine of Investment, Employment, Growth and National Development, and Strengthening the Department of Tourism and Its Attached Agencies to Effectively and Efficiently Implement that Policy, and Appropriating Funds Therefor (The Tourism Act of 2009)”;</w:t>
      </w:r>
    </w:p>
    <w:p w:rsidR="007C10A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xxvi.</w:t>
      </w:r>
      <w:r w:rsidR="002F4BC5">
        <w:rPr>
          <w:rFonts w:ascii="Times New Roman" w:hAnsi="Times New Roman"/>
          <w:sz w:val="24"/>
          <w:szCs w:val="24"/>
        </w:rPr>
        <w:t xml:space="preserve"> </w:t>
      </w:r>
      <w:r>
        <w:rPr>
          <w:rFonts w:ascii="Times New Roman" w:hAnsi="Times New Roman"/>
          <w:sz w:val="24"/>
          <w:szCs w:val="24"/>
        </w:rPr>
        <w:t>Chapter VII, Sections 15, 19, 21, 22 and 23 of RA No. 9513 entitled “An Act Promoting the Development, Utilization and Commercialization of Renewable Energy Resources and for other Purposes (Renewable Energy Act of 2008)”;</w:t>
      </w:r>
    </w:p>
    <w:p w:rsidR="007C10A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lastRenderedPageBreak/>
        <w:t>xxvii.  Section 20 (d), Article V of RA No. 7279 entitled “An Act to Provide for a Comprehensive and Continuing Urban Development and Housing Program, Establish the Mechanism for its Implementation, and for other Purposes (Urban Development and Housing Act of 1992)”;</w:t>
      </w:r>
    </w:p>
    <w:p w:rsidR="007C10A9" w:rsidRPr="006F08C6"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xxviii. Section 7 of RA No. 9178 entitled “An Act to Promote the Establishment of Barangay Micro Business Enterprises (BMBEs), Providing Incentives and Benefits Therefor, and for other Purposes (Barangay Micro Business Enterprises (BMBEs) Act of 2002”;</w:t>
      </w:r>
    </w:p>
    <w:p w:rsidR="007C10A9" w:rsidRDefault="007C10A9" w:rsidP="00A20AFD">
      <w:pPr>
        <w:autoSpaceDE w:val="0"/>
        <w:autoSpaceDN w:val="0"/>
        <w:adjustRightInd w:val="0"/>
        <w:spacing w:after="0" w:line="240" w:lineRule="auto"/>
        <w:ind w:left="1440" w:hanging="360"/>
        <w:jc w:val="both"/>
        <w:rPr>
          <w:rFonts w:ascii="Times New Roman" w:hAnsi="Times New Roman"/>
          <w:sz w:val="24"/>
          <w:szCs w:val="24"/>
        </w:rPr>
      </w:pPr>
      <w:r>
        <w:rPr>
          <w:rFonts w:ascii="Times New Roman" w:hAnsi="Times New Roman"/>
          <w:sz w:val="24"/>
          <w:szCs w:val="24"/>
        </w:rPr>
        <w:t xml:space="preserve">xxix. Chapter V, Art. 60 and 61 of RA No. 9520 entitled “An Act Amending the Cooperative Code of the </w:t>
      </w:r>
      <w:smartTag w:uri="urn:schemas-microsoft-com:office:smarttags" w:element="country-region">
        <w:smartTag w:uri="urn:schemas-microsoft-com:office:smarttags" w:element="place">
          <w:r>
            <w:rPr>
              <w:rFonts w:ascii="Times New Roman" w:hAnsi="Times New Roman"/>
              <w:sz w:val="24"/>
              <w:szCs w:val="24"/>
            </w:rPr>
            <w:t>Philippines</w:t>
          </w:r>
        </w:smartTag>
      </w:smartTag>
      <w:r>
        <w:rPr>
          <w:rFonts w:ascii="Times New Roman" w:hAnsi="Times New Roman"/>
          <w:sz w:val="24"/>
          <w:szCs w:val="24"/>
        </w:rPr>
        <w:t xml:space="preserve"> to be Known as the Philippine Cooperative Code of 2008”. </w:t>
      </w:r>
    </w:p>
    <w:p w:rsidR="00B81D39" w:rsidRDefault="007C10A9" w:rsidP="00A20AFD">
      <w:pPr>
        <w:autoSpaceDE w:val="0"/>
        <w:autoSpaceDN w:val="0"/>
        <w:adjustRightInd w:val="0"/>
        <w:spacing w:after="0" w:line="240" w:lineRule="auto"/>
        <w:ind w:firstLine="720"/>
        <w:jc w:val="both"/>
        <w:rPr>
          <w:rFonts w:ascii="Times New Roman" w:hAnsi="Times New Roman"/>
          <w:sz w:val="24"/>
          <w:szCs w:val="24"/>
        </w:rPr>
      </w:pPr>
      <w:r w:rsidRPr="00EB061A">
        <w:rPr>
          <w:rFonts w:ascii="Times New Roman" w:hAnsi="Times New Roman"/>
          <w:sz w:val="24"/>
          <w:szCs w:val="24"/>
        </w:rPr>
        <w:t>All other laws, acts, decrees orders and issuances or provisions thereof inconsistent with any of the provisions of this act are hereby repealed or modified accordingly.</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sz w:val="24"/>
          <w:szCs w:val="24"/>
        </w:rPr>
        <w:tab/>
      </w:r>
      <w:r w:rsidRPr="00EB061A">
        <w:rPr>
          <w:rFonts w:ascii="Times New Roman" w:hAnsi="Times New Roman"/>
          <w:b/>
          <w:sz w:val="24"/>
          <w:szCs w:val="24"/>
        </w:rPr>
        <w:t xml:space="preserve">SEC. </w:t>
      </w:r>
      <w:r>
        <w:rPr>
          <w:rFonts w:ascii="Times New Roman" w:hAnsi="Times New Roman"/>
          <w:b/>
          <w:sz w:val="24"/>
          <w:szCs w:val="24"/>
        </w:rPr>
        <w:t>2</w:t>
      </w:r>
      <w:r w:rsidR="00DE12D4">
        <w:rPr>
          <w:rFonts w:ascii="Times New Roman" w:hAnsi="Times New Roman"/>
          <w:b/>
          <w:sz w:val="24"/>
          <w:szCs w:val="24"/>
        </w:rPr>
        <w:t>0</w:t>
      </w:r>
      <w:r w:rsidRPr="00EB061A">
        <w:rPr>
          <w:rFonts w:ascii="Times New Roman" w:hAnsi="Times New Roman"/>
          <w:sz w:val="24"/>
          <w:szCs w:val="24"/>
        </w:rPr>
        <w:t xml:space="preserve">. </w:t>
      </w:r>
      <w:r w:rsidRPr="004A37EF">
        <w:rPr>
          <w:rFonts w:ascii="Times New Roman" w:hAnsi="Times New Roman"/>
          <w:b/>
          <w:bCs/>
          <w:i/>
          <w:iCs/>
          <w:sz w:val="24"/>
          <w:szCs w:val="24"/>
        </w:rPr>
        <w:t>Effectivity</w:t>
      </w:r>
      <w:r w:rsidRPr="00EB061A">
        <w:rPr>
          <w:rFonts w:ascii="Times New Roman" w:hAnsi="Times New Roman"/>
          <w:bCs/>
          <w:i/>
          <w:iCs/>
          <w:sz w:val="24"/>
          <w:szCs w:val="24"/>
        </w:rPr>
        <w:t xml:space="preserve">. </w:t>
      </w:r>
      <w:r w:rsidRPr="00EB061A">
        <w:rPr>
          <w:rFonts w:ascii="Times New Roman" w:hAnsi="Times New Roman"/>
          <w:sz w:val="24"/>
          <w:szCs w:val="24"/>
        </w:rPr>
        <w:t xml:space="preserve">- </w:t>
      </w:r>
      <w:r>
        <w:rPr>
          <w:rFonts w:ascii="Times New Roman" w:hAnsi="Times New Roman"/>
          <w:sz w:val="24"/>
          <w:szCs w:val="24"/>
        </w:rPr>
        <w:t>T</w:t>
      </w:r>
      <w:r w:rsidRPr="00EB061A">
        <w:rPr>
          <w:rFonts w:ascii="Times New Roman" w:hAnsi="Times New Roman"/>
          <w:sz w:val="24"/>
          <w:szCs w:val="24"/>
        </w:rPr>
        <w:t xml:space="preserve">his </w:t>
      </w:r>
      <w:r>
        <w:rPr>
          <w:rFonts w:ascii="Times New Roman" w:hAnsi="Times New Roman"/>
          <w:sz w:val="24"/>
          <w:szCs w:val="24"/>
        </w:rPr>
        <w:t>A</w:t>
      </w:r>
      <w:r w:rsidRPr="00EB061A">
        <w:rPr>
          <w:rFonts w:ascii="Times New Roman" w:hAnsi="Times New Roman"/>
          <w:sz w:val="24"/>
          <w:szCs w:val="24"/>
        </w:rPr>
        <w:t xml:space="preserve">ct shall take effect fifteen (15) days following its publication in a newspaper of general circulation in the </w:t>
      </w:r>
      <w:smartTag w:uri="urn:schemas-microsoft-com:office:smarttags" w:element="country-region">
        <w:smartTag w:uri="urn:schemas-microsoft-com:office:smarttags" w:element="place">
          <w:r>
            <w:rPr>
              <w:rFonts w:ascii="Times New Roman" w:hAnsi="Times New Roman"/>
              <w:sz w:val="24"/>
              <w:szCs w:val="24"/>
            </w:rPr>
            <w:t>P</w:t>
          </w:r>
          <w:r w:rsidRPr="00EB061A">
            <w:rPr>
              <w:rFonts w:ascii="Times New Roman" w:hAnsi="Times New Roman"/>
              <w:sz w:val="24"/>
              <w:szCs w:val="24"/>
            </w:rPr>
            <w:t>hilippines</w:t>
          </w:r>
        </w:smartTag>
      </w:smartTag>
      <w:r w:rsidRPr="00EB061A">
        <w:rPr>
          <w:rFonts w:ascii="Times New Roman" w:hAnsi="Times New Roman"/>
          <w:sz w:val="24"/>
          <w:szCs w:val="24"/>
        </w:rPr>
        <w:t>.</w:t>
      </w:r>
    </w:p>
    <w:p w:rsidR="00D42BB2" w:rsidRPr="00EB061A" w:rsidRDefault="00D42BB2" w:rsidP="00A20AFD">
      <w:pPr>
        <w:autoSpaceDE w:val="0"/>
        <w:autoSpaceDN w:val="0"/>
        <w:adjustRightInd w:val="0"/>
        <w:spacing w:after="0" w:line="240" w:lineRule="auto"/>
        <w:jc w:val="both"/>
        <w:rPr>
          <w:rFonts w:ascii="Times New Roman" w:hAnsi="Times New Roman"/>
          <w:sz w:val="24"/>
          <w:szCs w:val="24"/>
        </w:rPr>
      </w:pPr>
      <w:r w:rsidRPr="00EB061A">
        <w:rPr>
          <w:rFonts w:ascii="Times New Roman" w:hAnsi="Times New Roman"/>
          <w:sz w:val="24"/>
          <w:szCs w:val="24"/>
        </w:rPr>
        <w:tab/>
        <w:t>Approved,</w:t>
      </w:r>
    </w:p>
    <w:sectPr w:rsidR="00D42BB2" w:rsidRPr="00EB061A" w:rsidSect="00BD1ADF">
      <w:footerReference w:type="default" r:id="rId8"/>
      <w:pgSz w:w="11907" w:h="16839" w:code="9"/>
      <w:pgMar w:top="1440" w:right="1440" w:bottom="1440" w:left="1440" w:header="720" w:footer="720" w:gutter="0"/>
      <w:lnNumType w:countBy="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0F0" w:rsidRDefault="009C60F0" w:rsidP="00D42BB2">
      <w:pPr>
        <w:spacing w:after="0" w:line="240" w:lineRule="auto"/>
      </w:pPr>
      <w:r>
        <w:separator/>
      </w:r>
    </w:p>
  </w:endnote>
  <w:endnote w:type="continuationSeparator" w:id="1">
    <w:p w:rsidR="009C60F0" w:rsidRDefault="009C60F0" w:rsidP="00D42B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PS-ItalicMT">
    <w:altName w:val="Times New Roman 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6A" w:rsidRDefault="00FB440C">
    <w:pPr>
      <w:pStyle w:val="Footer"/>
      <w:jc w:val="right"/>
    </w:pPr>
    <w:fldSimple w:instr=" PAGE   \* MERGEFORMAT ">
      <w:r w:rsidR="00A20AFD">
        <w:rPr>
          <w:noProof/>
        </w:rPr>
        <w:t>2</w:t>
      </w:r>
    </w:fldSimple>
  </w:p>
  <w:p w:rsidR="00EF516A" w:rsidRDefault="00EF51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0F0" w:rsidRDefault="009C60F0" w:rsidP="00D42BB2">
      <w:pPr>
        <w:spacing w:after="0" w:line="240" w:lineRule="auto"/>
      </w:pPr>
      <w:r>
        <w:separator/>
      </w:r>
    </w:p>
  </w:footnote>
  <w:footnote w:type="continuationSeparator" w:id="1">
    <w:p w:rsidR="009C60F0" w:rsidRDefault="009C60F0" w:rsidP="00D42B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2451"/>
    <w:multiLevelType w:val="hybridMultilevel"/>
    <w:tmpl w:val="C812FF5C"/>
    <w:lvl w:ilvl="0" w:tplc="E8A816FA">
      <w:start w:val="9"/>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190F0D"/>
    <w:multiLevelType w:val="hybridMultilevel"/>
    <w:tmpl w:val="6BA89456"/>
    <w:lvl w:ilvl="0" w:tplc="F5DA4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004F4F"/>
    <w:multiLevelType w:val="hybridMultilevel"/>
    <w:tmpl w:val="184CA3B6"/>
    <w:lvl w:ilvl="0" w:tplc="2E32795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5F84590"/>
    <w:multiLevelType w:val="hybridMultilevel"/>
    <w:tmpl w:val="D71E2166"/>
    <w:lvl w:ilvl="0" w:tplc="9FAADFB8">
      <w:start w:val="5"/>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9F0644"/>
    <w:multiLevelType w:val="hybridMultilevel"/>
    <w:tmpl w:val="7A00B146"/>
    <w:lvl w:ilvl="0" w:tplc="492C782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132F5D"/>
    <w:multiLevelType w:val="hybridMultilevel"/>
    <w:tmpl w:val="F5B83984"/>
    <w:lvl w:ilvl="0" w:tplc="75E41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4405FD"/>
    <w:multiLevelType w:val="hybridMultilevel"/>
    <w:tmpl w:val="63A40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16948"/>
    <w:multiLevelType w:val="hybridMultilevel"/>
    <w:tmpl w:val="4ED016FA"/>
    <w:lvl w:ilvl="0" w:tplc="97E6CE8C">
      <w:start w:val="4"/>
      <w:numFmt w:val="lowerLetter"/>
      <w:lvlText w:val="%1."/>
      <w:lvlJc w:val="left"/>
      <w:pPr>
        <w:tabs>
          <w:tab w:val="num" w:pos="720"/>
        </w:tabs>
        <w:ind w:left="720" w:hanging="360"/>
      </w:pPr>
      <w:rPr>
        <w:rFonts w:hint="default"/>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EBD5C77"/>
    <w:multiLevelType w:val="hybridMultilevel"/>
    <w:tmpl w:val="FDB25044"/>
    <w:lvl w:ilvl="0" w:tplc="137E444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B171E9"/>
    <w:multiLevelType w:val="hybridMultilevel"/>
    <w:tmpl w:val="A90E211A"/>
    <w:lvl w:ilvl="0" w:tplc="2D5EBBC8">
      <w:start w:val="1"/>
      <w:numFmt w:val="lowerRoman"/>
      <w:lvlText w:val="(%1)"/>
      <w:lvlJc w:val="right"/>
      <w:pPr>
        <w:ind w:left="2520" w:hanging="360"/>
      </w:pPr>
      <w:rPr>
        <w:rFonts w:ascii="Times New Roman" w:eastAsia="Calibri" w:hAnsi="Times New Roman" w:cs="Times New Roman"/>
        <w:i w:val="0"/>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10">
    <w:nsid w:val="614E26E7"/>
    <w:multiLevelType w:val="hybridMultilevel"/>
    <w:tmpl w:val="8916AB92"/>
    <w:lvl w:ilvl="0" w:tplc="85BE5F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6F9ACDFE">
      <w:start w:val="2"/>
      <w:numFmt w:val="lowerRoman"/>
      <w:lvlText w:val="%3."/>
      <w:lvlJc w:val="left"/>
      <w:pPr>
        <w:ind w:left="3060" w:hanging="720"/>
      </w:pPr>
      <w:rPr>
        <w:rFonts w:hint="default"/>
      </w:rPr>
    </w:lvl>
    <w:lvl w:ilvl="3" w:tplc="0409000F">
      <w:start w:val="1"/>
      <w:numFmt w:val="decimal"/>
      <w:lvlText w:val="%4."/>
      <w:lvlJc w:val="left"/>
      <w:pPr>
        <w:ind w:left="3240" w:hanging="360"/>
      </w:pPr>
    </w:lvl>
    <w:lvl w:ilvl="4" w:tplc="7E8C4A10">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1318C3"/>
    <w:multiLevelType w:val="hybridMultilevel"/>
    <w:tmpl w:val="1C8A5EA6"/>
    <w:lvl w:ilvl="0" w:tplc="B28AF9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03683A"/>
    <w:multiLevelType w:val="hybridMultilevel"/>
    <w:tmpl w:val="7CE4B2A4"/>
    <w:lvl w:ilvl="0" w:tplc="28BABE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6EE48E9"/>
    <w:multiLevelType w:val="hybridMultilevel"/>
    <w:tmpl w:val="E274089E"/>
    <w:lvl w:ilvl="0" w:tplc="08090019">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3"/>
  </w:num>
  <w:num w:numId="4">
    <w:abstractNumId w:val="2"/>
  </w:num>
  <w:num w:numId="5">
    <w:abstractNumId w:val="11"/>
  </w:num>
  <w:num w:numId="6">
    <w:abstractNumId w:val="6"/>
  </w:num>
  <w:num w:numId="7">
    <w:abstractNumId w:val="8"/>
  </w:num>
  <w:num w:numId="8">
    <w:abstractNumId w:val="12"/>
  </w:num>
  <w:num w:numId="9">
    <w:abstractNumId w:val="7"/>
  </w:num>
  <w:num w:numId="10">
    <w:abstractNumId w:val="13"/>
  </w:num>
  <w:num w:numId="11">
    <w:abstractNumId w:val="9"/>
  </w:num>
  <w:num w:numId="12">
    <w:abstractNumId w:val="5"/>
  </w:num>
  <w:num w:numId="13">
    <w:abstractNumId w:val="1"/>
  </w:num>
  <w:num w:numId="14">
    <w:abstractNumId w:val="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B5F33"/>
    <w:rsid w:val="00023297"/>
    <w:rsid w:val="000276FB"/>
    <w:rsid w:val="00045978"/>
    <w:rsid w:val="00047372"/>
    <w:rsid w:val="00050F7B"/>
    <w:rsid w:val="00055DCD"/>
    <w:rsid w:val="0007495B"/>
    <w:rsid w:val="000A53A2"/>
    <w:rsid w:val="000C52A9"/>
    <w:rsid w:val="000C7B50"/>
    <w:rsid w:val="000D230B"/>
    <w:rsid w:val="000D6CBC"/>
    <w:rsid w:val="000E5AE0"/>
    <w:rsid w:val="001113C7"/>
    <w:rsid w:val="0014417D"/>
    <w:rsid w:val="00145B7C"/>
    <w:rsid w:val="00147756"/>
    <w:rsid w:val="001605C1"/>
    <w:rsid w:val="00177936"/>
    <w:rsid w:val="00177971"/>
    <w:rsid w:val="001868AF"/>
    <w:rsid w:val="001C1D2B"/>
    <w:rsid w:val="001C21E8"/>
    <w:rsid w:val="001C2232"/>
    <w:rsid w:val="001D7D84"/>
    <w:rsid w:val="001E3197"/>
    <w:rsid w:val="0020151E"/>
    <w:rsid w:val="002050FC"/>
    <w:rsid w:val="00213476"/>
    <w:rsid w:val="002250D8"/>
    <w:rsid w:val="00250D44"/>
    <w:rsid w:val="00264DB5"/>
    <w:rsid w:val="00283ED0"/>
    <w:rsid w:val="002A170C"/>
    <w:rsid w:val="002B6CFA"/>
    <w:rsid w:val="002C231B"/>
    <w:rsid w:val="002C394D"/>
    <w:rsid w:val="002C5B5E"/>
    <w:rsid w:val="002D51D4"/>
    <w:rsid w:val="002F08E7"/>
    <w:rsid w:val="002F12C9"/>
    <w:rsid w:val="002F4BC5"/>
    <w:rsid w:val="00301B99"/>
    <w:rsid w:val="00324FDF"/>
    <w:rsid w:val="003256CC"/>
    <w:rsid w:val="003624F6"/>
    <w:rsid w:val="0036254C"/>
    <w:rsid w:val="00363BFD"/>
    <w:rsid w:val="00366A41"/>
    <w:rsid w:val="003710BE"/>
    <w:rsid w:val="003965B5"/>
    <w:rsid w:val="0039758C"/>
    <w:rsid w:val="003A02BA"/>
    <w:rsid w:val="003E3500"/>
    <w:rsid w:val="003F3426"/>
    <w:rsid w:val="003F6926"/>
    <w:rsid w:val="003F7A73"/>
    <w:rsid w:val="00401BB8"/>
    <w:rsid w:val="00403F0E"/>
    <w:rsid w:val="00407E37"/>
    <w:rsid w:val="00415CCC"/>
    <w:rsid w:val="00422580"/>
    <w:rsid w:val="00451637"/>
    <w:rsid w:val="00453B18"/>
    <w:rsid w:val="00474AA5"/>
    <w:rsid w:val="004A5635"/>
    <w:rsid w:val="004A7B57"/>
    <w:rsid w:val="004B465D"/>
    <w:rsid w:val="004C79FC"/>
    <w:rsid w:val="004D0B64"/>
    <w:rsid w:val="004D0DAD"/>
    <w:rsid w:val="00506077"/>
    <w:rsid w:val="00507194"/>
    <w:rsid w:val="00537511"/>
    <w:rsid w:val="005400A4"/>
    <w:rsid w:val="00543BB2"/>
    <w:rsid w:val="00545BF1"/>
    <w:rsid w:val="00552B31"/>
    <w:rsid w:val="005556C4"/>
    <w:rsid w:val="005560F5"/>
    <w:rsid w:val="00560067"/>
    <w:rsid w:val="00571258"/>
    <w:rsid w:val="00590E4E"/>
    <w:rsid w:val="00591866"/>
    <w:rsid w:val="005A26C6"/>
    <w:rsid w:val="005B7AC5"/>
    <w:rsid w:val="005D6AD9"/>
    <w:rsid w:val="005E0349"/>
    <w:rsid w:val="005E1523"/>
    <w:rsid w:val="005E17D2"/>
    <w:rsid w:val="005F37D6"/>
    <w:rsid w:val="005F4D84"/>
    <w:rsid w:val="005F7149"/>
    <w:rsid w:val="006076CE"/>
    <w:rsid w:val="00610584"/>
    <w:rsid w:val="00613BFD"/>
    <w:rsid w:val="00622CC9"/>
    <w:rsid w:val="00637226"/>
    <w:rsid w:val="006401B2"/>
    <w:rsid w:val="00642A6A"/>
    <w:rsid w:val="00650DA0"/>
    <w:rsid w:val="00656BE2"/>
    <w:rsid w:val="00660D88"/>
    <w:rsid w:val="0066661F"/>
    <w:rsid w:val="00673CEC"/>
    <w:rsid w:val="00681BFB"/>
    <w:rsid w:val="00687411"/>
    <w:rsid w:val="006C1FE9"/>
    <w:rsid w:val="006D3793"/>
    <w:rsid w:val="0070147E"/>
    <w:rsid w:val="00720FC4"/>
    <w:rsid w:val="00722A92"/>
    <w:rsid w:val="00732898"/>
    <w:rsid w:val="00737373"/>
    <w:rsid w:val="00740D73"/>
    <w:rsid w:val="00746771"/>
    <w:rsid w:val="00750BE3"/>
    <w:rsid w:val="00765719"/>
    <w:rsid w:val="007672B3"/>
    <w:rsid w:val="00781673"/>
    <w:rsid w:val="007A6135"/>
    <w:rsid w:val="007A7190"/>
    <w:rsid w:val="007C10A9"/>
    <w:rsid w:val="007C67B0"/>
    <w:rsid w:val="007E1224"/>
    <w:rsid w:val="007E190C"/>
    <w:rsid w:val="007F76A7"/>
    <w:rsid w:val="00800963"/>
    <w:rsid w:val="00803164"/>
    <w:rsid w:val="00807294"/>
    <w:rsid w:val="00811369"/>
    <w:rsid w:val="0081171F"/>
    <w:rsid w:val="0081588E"/>
    <w:rsid w:val="0082421D"/>
    <w:rsid w:val="00827939"/>
    <w:rsid w:val="008336DA"/>
    <w:rsid w:val="00837266"/>
    <w:rsid w:val="00870A45"/>
    <w:rsid w:val="0087447F"/>
    <w:rsid w:val="00881420"/>
    <w:rsid w:val="00887B1C"/>
    <w:rsid w:val="008937EA"/>
    <w:rsid w:val="008A3700"/>
    <w:rsid w:val="00902E9A"/>
    <w:rsid w:val="00912F8D"/>
    <w:rsid w:val="00942D33"/>
    <w:rsid w:val="00956F84"/>
    <w:rsid w:val="00957FA1"/>
    <w:rsid w:val="00967008"/>
    <w:rsid w:val="00967BC0"/>
    <w:rsid w:val="009B7050"/>
    <w:rsid w:val="009C60F0"/>
    <w:rsid w:val="009D5F97"/>
    <w:rsid w:val="009D6A81"/>
    <w:rsid w:val="009E0A06"/>
    <w:rsid w:val="009E24C7"/>
    <w:rsid w:val="009F31A4"/>
    <w:rsid w:val="009F7A4D"/>
    <w:rsid w:val="00A12BE0"/>
    <w:rsid w:val="00A20AFD"/>
    <w:rsid w:val="00A2155D"/>
    <w:rsid w:val="00A3619C"/>
    <w:rsid w:val="00A540BE"/>
    <w:rsid w:val="00A7648E"/>
    <w:rsid w:val="00A77A1E"/>
    <w:rsid w:val="00A97E46"/>
    <w:rsid w:val="00AA3813"/>
    <w:rsid w:val="00AB1FEF"/>
    <w:rsid w:val="00AD14C4"/>
    <w:rsid w:val="00AD7C0C"/>
    <w:rsid w:val="00AE2772"/>
    <w:rsid w:val="00AE3D08"/>
    <w:rsid w:val="00AE5129"/>
    <w:rsid w:val="00AE60D9"/>
    <w:rsid w:val="00AF2A8D"/>
    <w:rsid w:val="00AF7D3F"/>
    <w:rsid w:val="00B02AA3"/>
    <w:rsid w:val="00B13F0F"/>
    <w:rsid w:val="00B233A9"/>
    <w:rsid w:val="00B27545"/>
    <w:rsid w:val="00B45B38"/>
    <w:rsid w:val="00B4654B"/>
    <w:rsid w:val="00B70756"/>
    <w:rsid w:val="00B70766"/>
    <w:rsid w:val="00B81D39"/>
    <w:rsid w:val="00B97B45"/>
    <w:rsid w:val="00BA1D17"/>
    <w:rsid w:val="00BA7C4C"/>
    <w:rsid w:val="00BD0CCE"/>
    <w:rsid w:val="00BD1ADF"/>
    <w:rsid w:val="00BD1AFE"/>
    <w:rsid w:val="00BE637B"/>
    <w:rsid w:val="00C16D54"/>
    <w:rsid w:val="00C22EC3"/>
    <w:rsid w:val="00C26C44"/>
    <w:rsid w:val="00C41C3F"/>
    <w:rsid w:val="00C45BAA"/>
    <w:rsid w:val="00C53367"/>
    <w:rsid w:val="00C83E6C"/>
    <w:rsid w:val="00C956BA"/>
    <w:rsid w:val="00CA2DE2"/>
    <w:rsid w:val="00CC36A6"/>
    <w:rsid w:val="00CC5EAF"/>
    <w:rsid w:val="00CD286E"/>
    <w:rsid w:val="00CD73E7"/>
    <w:rsid w:val="00D025F3"/>
    <w:rsid w:val="00D045F3"/>
    <w:rsid w:val="00D07DAC"/>
    <w:rsid w:val="00D14D06"/>
    <w:rsid w:val="00D34AD0"/>
    <w:rsid w:val="00D42BB2"/>
    <w:rsid w:val="00D54B40"/>
    <w:rsid w:val="00D72D7D"/>
    <w:rsid w:val="00D81DE9"/>
    <w:rsid w:val="00D85299"/>
    <w:rsid w:val="00D92A3C"/>
    <w:rsid w:val="00DC0568"/>
    <w:rsid w:val="00DC6FC0"/>
    <w:rsid w:val="00DD054B"/>
    <w:rsid w:val="00DD4C37"/>
    <w:rsid w:val="00DD56BB"/>
    <w:rsid w:val="00DE12D4"/>
    <w:rsid w:val="00DE52BE"/>
    <w:rsid w:val="00DF4D77"/>
    <w:rsid w:val="00E00BA0"/>
    <w:rsid w:val="00E01AA2"/>
    <w:rsid w:val="00E0348D"/>
    <w:rsid w:val="00E0606F"/>
    <w:rsid w:val="00E254D8"/>
    <w:rsid w:val="00E37BAE"/>
    <w:rsid w:val="00E4061F"/>
    <w:rsid w:val="00E4129E"/>
    <w:rsid w:val="00E51EBB"/>
    <w:rsid w:val="00E54CF4"/>
    <w:rsid w:val="00E65B10"/>
    <w:rsid w:val="00E74635"/>
    <w:rsid w:val="00E75616"/>
    <w:rsid w:val="00E94907"/>
    <w:rsid w:val="00EA20AD"/>
    <w:rsid w:val="00EB5F33"/>
    <w:rsid w:val="00EC5D1E"/>
    <w:rsid w:val="00ED128F"/>
    <w:rsid w:val="00ED7F39"/>
    <w:rsid w:val="00EF516A"/>
    <w:rsid w:val="00F0210F"/>
    <w:rsid w:val="00F1513D"/>
    <w:rsid w:val="00F20AF1"/>
    <w:rsid w:val="00F2195F"/>
    <w:rsid w:val="00F22215"/>
    <w:rsid w:val="00F22321"/>
    <w:rsid w:val="00F47249"/>
    <w:rsid w:val="00F602B5"/>
    <w:rsid w:val="00F62B69"/>
    <w:rsid w:val="00F64AE7"/>
    <w:rsid w:val="00F70A80"/>
    <w:rsid w:val="00FA158E"/>
    <w:rsid w:val="00FB440C"/>
    <w:rsid w:val="00FB496B"/>
    <w:rsid w:val="00FB70A7"/>
    <w:rsid w:val="00FE518A"/>
    <w:rsid w:val="00FE7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4A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687676"/>
    <w:pPr>
      <w:ind w:left="720"/>
      <w:contextualSpacing/>
    </w:pPr>
  </w:style>
  <w:style w:type="table" w:styleId="TableGrid">
    <w:name w:val="Table Grid"/>
    <w:basedOn w:val="TableNormal"/>
    <w:rsid w:val="00A1340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1D3285"/>
    <w:pPr>
      <w:autoSpaceDE w:val="0"/>
      <w:autoSpaceDN w:val="0"/>
      <w:adjustRightInd w:val="0"/>
      <w:spacing w:after="0" w:line="480" w:lineRule="auto"/>
      <w:ind w:left="720" w:hanging="720"/>
      <w:jc w:val="both"/>
    </w:pPr>
    <w:rPr>
      <w:rFonts w:ascii="TimesNewRomanPS-ItalicMT" w:eastAsia="Times New Roman" w:hAnsi="TimesNewRomanPS-ItalicMT"/>
      <w:sz w:val="24"/>
      <w:szCs w:val="24"/>
    </w:rPr>
  </w:style>
  <w:style w:type="character" w:customStyle="1" w:styleId="BodyTextIndentChar">
    <w:name w:val="Body Text Indent Char"/>
    <w:link w:val="BodyTextIndent"/>
    <w:semiHidden/>
    <w:rsid w:val="001D3285"/>
    <w:rPr>
      <w:rFonts w:ascii="TimesNewRomanPS-ItalicMT" w:eastAsia="Times New Roman" w:hAnsi="TimesNewRomanPS-ItalicMT"/>
      <w:sz w:val="24"/>
      <w:szCs w:val="24"/>
    </w:rPr>
  </w:style>
  <w:style w:type="paragraph" w:styleId="BodyTextIndent2">
    <w:name w:val="Body Text Indent 2"/>
    <w:basedOn w:val="Normal"/>
    <w:link w:val="BodyTextIndent2Char"/>
    <w:semiHidden/>
    <w:rsid w:val="001D3285"/>
    <w:pPr>
      <w:autoSpaceDE w:val="0"/>
      <w:autoSpaceDN w:val="0"/>
      <w:adjustRightInd w:val="0"/>
      <w:spacing w:after="0" w:line="480" w:lineRule="auto"/>
      <w:ind w:left="720" w:firstLine="720"/>
      <w:jc w:val="both"/>
    </w:pPr>
    <w:rPr>
      <w:rFonts w:ascii="TimesNewRomanPS-ItalicMT" w:eastAsia="Times New Roman" w:hAnsi="TimesNewRomanPS-ItalicMT"/>
      <w:sz w:val="24"/>
      <w:szCs w:val="24"/>
    </w:rPr>
  </w:style>
  <w:style w:type="character" w:customStyle="1" w:styleId="BodyTextIndent2Char">
    <w:name w:val="Body Text Indent 2 Char"/>
    <w:link w:val="BodyTextIndent2"/>
    <w:semiHidden/>
    <w:rsid w:val="001D3285"/>
    <w:rPr>
      <w:rFonts w:ascii="TimesNewRomanPS-ItalicMT" w:eastAsia="Times New Roman" w:hAnsi="TimesNewRomanPS-ItalicMT"/>
      <w:sz w:val="24"/>
      <w:szCs w:val="24"/>
    </w:rPr>
  </w:style>
  <w:style w:type="paragraph" w:styleId="Header">
    <w:name w:val="header"/>
    <w:basedOn w:val="Normal"/>
    <w:link w:val="HeaderChar"/>
    <w:uiPriority w:val="99"/>
    <w:semiHidden/>
    <w:unhideWhenUsed/>
    <w:rsid w:val="00EB6020"/>
    <w:pPr>
      <w:tabs>
        <w:tab w:val="center" w:pos="4680"/>
        <w:tab w:val="right" w:pos="9360"/>
      </w:tabs>
    </w:pPr>
  </w:style>
  <w:style w:type="character" w:customStyle="1" w:styleId="HeaderChar">
    <w:name w:val="Header Char"/>
    <w:link w:val="Header"/>
    <w:uiPriority w:val="99"/>
    <w:semiHidden/>
    <w:rsid w:val="00EB6020"/>
    <w:rPr>
      <w:sz w:val="22"/>
      <w:szCs w:val="22"/>
    </w:rPr>
  </w:style>
  <w:style w:type="paragraph" w:styleId="Footer">
    <w:name w:val="footer"/>
    <w:basedOn w:val="Normal"/>
    <w:link w:val="FooterChar"/>
    <w:uiPriority w:val="99"/>
    <w:unhideWhenUsed/>
    <w:rsid w:val="00EB6020"/>
    <w:pPr>
      <w:tabs>
        <w:tab w:val="center" w:pos="4680"/>
        <w:tab w:val="right" w:pos="9360"/>
      </w:tabs>
    </w:pPr>
  </w:style>
  <w:style w:type="character" w:customStyle="1" w:styleId="FooterChar">
    <w:name w:val="Footer Char"/>
    <w:link w:val="Footer"/>
    <w:uiPriority w:val="99"/>
    <w:rsid w:val="00EB6020"/>
    <w:rPr>
      <w:sz w:val="22"/>
      <w:szCs w:val="22"/>
    </w:rPr>
  </w:style>
  <w:style w:type="paragraph" w:styleId="BalloonText">
    <w:name w:val="Balloon Text"/>
    <w:basedOn w:val="Normal"/>
    <w:link w:val="BalloonTextChar"/>
    <w:uiPriority w:val="99"/>
    <w:semiHidden/>
    <w:unhideWhenUsed/>
    <w:rsid w:val="00DB37E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B37E0"/>
    <w:rPr>
      <w:rFonts w:ascii="Tahoma" w:hAnsi="Tahoma" w:cs="Tahoma"/>
      <w:sz w:val="16"/>
      <w:szCs w:val="16"/>
    </w:rPr>
  </w:style>
  <w:style w:type="character" w:styleId="CommentReference">
    <w:name w:val="annotation reference"/>
    <w:uiPriority w:val="99"/>
    <w:semiHidden/>
    <w:unhideWhenUsed/>
    <w:rsid w:val="00DF6127"/>
    <w:rPr>
      <w:sz w:val="16"/>
      <w:szCs w:val="16"/>
    </w:rPr>
  </w:style>
  <w:style w:type="paragraph" w:styleId="CommentText">
    <w:name w:val="annotation text"/>
    <w:basedOn w:val="Normal"/>
    <w:link w:val="CommentTextChar"/>
    <w:uiPriority w:val="99"/>
    <w:semiHidden/>
    <w:unhideWhenUsed/>
    <w:rsid w:val="00DF6127"/>
    <w:rPr>
      <w:sz w:val="20"/>
      <w:szCs w:val="20"/>
    </w:rPr>
  </w:style>
  <w:style w:type="character" w:customStyle="1" w:styleId="CommentTextChar">
    <w:name w:val="Comment Text Char"/>
    <w:basedOn w:val="DefaultParagraphFont"/>
    <w:link w:val="CommentText"/>
    <w:uiPriority w:val="99"/>
    <w:semiHidden/>
    <w:rsid w:val="00DF6127"/>
  </w:style>
  <w:style w:type="paragraph" w:styleId="CommentSubject">
    <w:name w:val="annotation subject"/>
    <w:basedOn w:val="CommentText"/>
    <w:next w:val="CommentText"/>
    <w:link w:val="CommentSubjectChar"/>
    <w:uiPriority w:val="99"/>
    <w:semiHidden/>
    <w:unhideWhenUsed/>
    <w:rsid w:val="00DF6127"/>
    <w:rPr>
      <w:b/>
      <w:bCs/>
    </w:rPr>
  </w:style>
  <w:style w:type="character" w:customStyle="1" w:styleId="CommentSubjectChar">
    <w:name w:val="Comment Subject Char"/>
    <w:link w:val="CommentSubject"/>
    <w:uiPriority w:val="99"/>
    <w:semiHidden/>
    <w:rsid w:val="00DF6127"/>
    <w:rPr>
      <w:b/>
      <w:bCs/>
    </w:rPr>
  </w:style>
  <w:style w:type="paragraph" w:customStyle="1" w:styleId="section">
    <w:name w:val="section"/>
    <w:rsid w:val="00165D5E"/>
    <w:pPr>
      <w:spacing w:line="480" w:lineRule="auto"/>
      <w:ind w:right="288" w:firstLine="547"/>
      <w:jc w:val="both"/>
    </w:pPr>
    <w:rPr>
      <w:rFonts w:ascii="Arial" w:eastAsia="Times New Roman" w:hAnsi="Arial" w:cs="Arial"/>
    </w:rPr>
  </w:style>
  <w:style w:type="paragraph" w:styleId="Revision">
    <w:name w:val="Revision"/>
    <w:hidden/>
    <w:uiPriority w:val="99"/>
    <w:semiHidden/>
    <w:rsid w:val="00AE60D9"/>
    <w:rPr>
      <w:sz w:val="22"/>
      <w:szCs w:val="22"/>
    </w:rPr>
  </w:style>
  <w:style w:type="paragraph" w:styleId="ListParagraph">
    <w:name w:val="List Paragraph"/>
    <w:basedOn w:val="Normal"/>
    <w:uiPriority w:val="34"/>
    <w:qFormat/>
    <w:rsid w:val="0007495B"/>
    <w:pPr>
      <w:ind w:left="720"/>
    </w:pPr>
  </w:style>
  <w:style w:type="character" w:styleId="LineNumber">
    <w:name w:val="line number"/>
    <w:basedOn w:val="DefaultParagraphFont"/>
    <w:uiPriority w:val="99"/>
    <w:semiHidden/>
    <w:unhideWhenUsed/>
    <w:rsid w:val="00BD1A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9B0E-3EEA-422D-BA7E-DD6A789A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6927</Words>
  <Characters>39490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Republic of the Philippines</vt:lpstr>
    </vt:vector>
  </TitlesOfParts>
  <Company>Hewlett-Packard Company</Company>
  <LinksUpToDate>false</LinksUpToDate>
  <CharactersWithSpaces>46325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of the Philippines</dc:title>
  <dc:subject/>
  <dc:creator>gmbahia</dc:creator>
  <cp:keywords/>
  <cp:lastModifiedBy>krystle</cp:lastModifiedBy>
  <cp:revision>3</cp:revision>
  <cp:lastPrinted>2012-04-25T07:27:00Z</cp:lastPrinted>
  <dcterms:created xsi:type="dcterms:W3CDTF">2012-04-20T05:29:00Z</dcterms:created>
  <dcterms:modified xsi:type="dcterms:W3CDTF">2012-04-25T07:41:00Z</dcterms:modified>
</cp:coreProperties>
</file>